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51157" w14:textId="22464E0F" w:rsidR="00286C7C" w:rsidRDefault="00286C7C">
      <w:pPr>
        <w:jc w:val="center"/>
        <w:rPr>
          <w:b/>
          <w:sz w:val="28"/>
          <w:szCs w:val="28"/>
        </w:rPr>
      </w:pPr>
    </w:p>
    <w:p w14:paraId="63951158" w14:textId="77777777" w:rsidR="00286C7C" w:rsidRDefault="00355744">
      <w:pPr>
        <w:jc w:val="center"/>
        <w:rPr>
          <w:sz w:val="28"/>
          <w:szCs w:val="28"/>
        </w:rPr>
      </w:pPr>
      <w:r>
        <w:rPr>
          <w:sz w:val="28"/>
          <w:szCs w:val="28"/>
        </w:rPr>
        <w:t>Федеральное государственное образовательное бюджетное учреждение</w:t>
      </w:r>
    </w:p>
    <w:p w14:paraId="63951159" w14:textId="77777777" w:rsidR="00286C7C" w:rsidRDefault="00355744">
      <w:pPr>
        <w:jc w:val="center"/>
        <w:rPr>
          <w:sz w:val="28"/>
          <w:szCs w:val="28"/>
        </w:rPr>
      </w:pPr>
      <w:r>
        <w:rPr>
          <w:sz w:val="28"/>
          <w:szCs w:val="28"/>
        </w:rPr>
        <w:t>высшего образования</w:t>
      </w:r>
    </w:p>
    <w:p w14:paraId="6395115A" w14:textId="77777777" w:rsidR="00286C7C" w:rsidRDefault="00355744">
      <w:pPr>
        <w:jc w:val="center"/>
        <w:rPr>
          <w:b/>
          <w:sz w:val="28"/>
          <w:szCs w:val="28"/>
        </w:rPr>
      </w:pPr>
      <w:r>
        <w:rPr>
          <w:b/>
          <w:sz w:val="28"/>
          <w:szCs w:val="28"/>
        </w:rPr>
        <w:t>«Финансовый университет при Правительстве Российской Федерации»</w:t>
      </w:r>
    </w:p>
    <w:p w14:paraId="6395115B" w14:textId="77777777" w:rsidR="00286C7C" w:rsidRDefault="00355744">
      <w:pPr>
        <w:jc w:val="center"/>
        <w:rPr>
          <w:b/>
          <w:sz w:val="28"/>
          <w:szCs w:val="28"/>
        </w:rPr>
      </w:pPr>
      <w:r>
        <w:rPr>
          <w:b/>
          <w:sz w:val="28"/>
          <w:szCs w:val="28"/>
        </w:rPr>
        <w:t>(Финансовый университет)</w:t>
      </w:r>
    </w:p>
    <w:p w14:paraId="6395115C" w14:textId="77777777" w:rsidR="00286C7C" w:rsidRDefault="00286C7C">
      <w:pPr>
        <w:jc w:val="center"/>
        <w:rPr>
          <w:b/>
          <w:sz w:val="28"/>
          <w:szCs w:val="28"/>
        </w:rPr>
      </w:pPr>
    </w:p>
    <w:p w14:paraId="6395115D" w14:textId="77777777" w:rsidR="00286C7C" w:rsidRDefault="00355744">
      <w:pPr>
        <w:jc w:val="center"/>
        <w:rPr>
          <w:b/>
          <w:sz w:val="28"/>
          <w:szCs w:val="28"/>
        </w:rPr>
      </w:pPr>
      <w:r>
        <w:rPr>
          <w:b/>
          <w:sz w:val="28"/>
          <w:szCs w:val="28"/>
        </w:rPr>
        <w:t>Кафедра «Государственно-частное партнерство»</w:t>
      </w:r>
    </w:p>
    <w:p w14:paraId="6395115E" w14:textId="77777777" w:rsidR="00286C7C" w:rsidRDefault="00355744">
      <w:pPr>
        <w:jc w:val="center"/>
        <w:rPr>
          <w:b/>
          <w:sz w:val="28"/>
          <w:szCs w:val="28"/>
        </w:rPr>
      </w:pPr>
      <w:r>
        <w:rPr>
          <w:b/>
          <w:sz w:val="28"/>
          <w:szCs w:val="28"/>
        </w:rPr>
        <w:t>Факультета «Высшая школа управления»</w:t>
      </w:r>
    </w:p>
    <w:p w14:paraId="6395115F" w14:textId="77777777" w:rsidR="00286C7C" w:rsidRDefault="00286C7C">
      <w:pPr>
        <w:jc w:val="center"/>
        <w:rPr>
          <w:b/>
          <w:sz w:val="28"/>
          <w:szCs w:val="28"/>
        </w:rPr>
      </w:pPr>
    </w:p>
    <w:tbl>
      <w:tblPr>
        <w:tblW w:w="10181" w:type="dxa"/>
        <w:tblLayout w:type="fixed"/>
        <w:tblLook w:val="04A0" w:firstRow="1" w:lastRow="0" w:firstColumn="1" w:lastColumn="0" w:noHBand="0" w:noVBand="1"/>
      </w:tblPr>
      <w:tblGrid>
        <w:gridCol w:w="5921"/>
        <w:gridCol w:w="4260"/>
      </w:tblGrid>
      <w:tr w:rsidR="00286C7C" w14:paraId="63951170" w14:textId="77777777">
        <w:trPr>
          <w:trHeight w:val="454"/>
        </w:trPr>
        <w:tc>
          <w:tcPr>
            <w:tcW w:w="5920" w:type="dxa"/>
          </w:tcPr>
          <w:p w14:paraId="63951160" w14:textId="77777777" w:rsidR="00286C7C" w:rsidRDefault="00355744">
            <w:pPr>
              <w:widowControl w:val="0"/>
              <w:tabs>
                <w:tab w:val="left" w:pos="270"/>
              </w:tabs>
              <w:spacing w:before="240"/>
              <w:rPr>
                <w:b/>
                <w:sz w:val="28"/>
                <w:szCs w:val="28"/>
              </w:rPr>
            </w:pPr>
            <w:r>
              <w:rPr>
                <w:b/>
                <w:sz w:val="28"/>
                <w:szCs w:val="28"/>
              </w:rPr>
              <w:t>СОГЛАСОВАНО</w:t>
            </w:r>
          </w:p>
          <w:p w14:paraId="63951161" w14:textId="77777777" w:rsidR="00286C7C" w:rsidRDefault="00286C7C">
            <w:pPr>
              <w:widowControl w:val="0"/>
              <w:tabs>
                <w:tab w:val="left" w:pos="270"/>
              </w:tabs>
              <w:rPr>
                <w:b/>
                <w:sz w:val="28"/>
                <w:szCs w:val="28"/>
              </w:rPr>
            </w:pPr>
          </w:p>
          <w:p w14:paraId="63951162" w14:textId="77777777" w:rsidR="00286C7C" w:rsidRPr="00E15525" w:rsidRDefault="00355744">
            <w:pPr>
              <w:widowControl w:val="0"/>
              <w:rPr>
                <w:sz w:val="28"/>
                <w:szCs w:val="28"/>
              </w:rPr>
            </w:pPr>
            <w:r w:rsidRPr="00E15525">
              <w:rPr>
                <w:sz w:val="28"/>
                <w:szCs w:val="28"/>
              </w:rPr>
              <w:t>ООО «</w:t>
            </w:r>
            <w:proofErr w:type="spellStart"/>
            <w:r w:rsidRPr="00E15525">
              <w:rPr>
                <w:sz w:val="28"/>
                <w:szCs w:val="28"/>
              </w:rPr>
              <w:t>Автодор</w:t>
            </w:r>
            <w:proofErr w:type="spellEnd"/>
            <w:r w:rsidRPr="00E15525">
              <w:rPr>
                <w:sz w:val="28"/>
                <w:szCs w:val="28"/>
              </w:rPr>
              <w:t xml:space="preserve"> Инвест»</w:t>
            </w:r>
          </w:p>
          <w:p w14:paraId="63951164" w14:textId="77777777" w:rsidR="00286C7C" w:rsidRPr="00E15525" w:rsidRDefault="00355744">
            <w:pPr>
              <w:widowControl w:val="0"/>
              <w:rPr>
                <w:sz w:val="28"/>
                <w:szCs w:val="28"/>
              </w:rPr>
            </w:pPr>
            <w:r w:rsidRPr="00E15525">
              <w:rPr>
                <w:sz w:val="28"/>
                <w:szCs w:val="28"/>
              </w:rPr>
              <w:t>Управляющий директор по правовому структурированию</w:t>
            </w:r>
          </w:p>
          <w:p w14:paraId="63951165" w14:textId="7068F900" w:rsidR="00286C7C" w:rsidRPr="00E15525" w:rsidRDefault="00286C7C">
            <w:pPr>
              <w:widowControl w:val="0"/>
            </w:pPr>
          </w:p>
          <w:p w14:paraId="63951166" w14:textId="77777777" w:rsidR="00286C7C" w:rsidRPr="00E15525" w:rsidRDefault="00355744">
            <w:pPr>
              <w:widowControl w:val="0"/>
              <w:rPr>
                <w:sz w:val="28"/>
                <w:szCs w:val="28"/>
              </w:rPr>
            </w:pPr>
            <w:r w:rsidRPr="00E15525">
              <w:rPr>
                <w:sz w:val="28"/>
                <w:szCs w:val="28"/>
              </w:rPr>
              <w:t xml:space="preserve">_______________Д.А. Патрин </w:t>
            </w:r>
          </w:p>
          <w:p w14:paraId="63951167" w14:textId="77777777" w:rsidR="00286C7C" w:rsidRDefault="00355744">
            <w:pPr>
              <w:widowControl w:val="0"/>
            </w:pPr>
            <w:r>
              <w:t>(подпись)</w:t>
            </w:r>
          </w:p>
          <w:p w14:paraId="63951168" w14:textId="7A270004" w:rsidR="00286C7C" w:rsidRDefault="00232EB1">
            <w:pPr>
              <w:widowControl w:val="0"/>
              <w:rPr>
                <w:b/>
                <w:sz w:val="28"/>
                <w:szCs w:val="28"/>
              </w:rPr>
            </w:pPr>
            <w:r>
              <w:rPr>
                <w:sz w:val="28"/>
                <w:szCs w:val="28"/>
              </w:rPr>
              <w:t>«24</w:t>
            </w:r>
            <w:r w:rsidR="00355744">
              <w:rPr>
                <w:sz w:val="28"/>
                <w:szCs w:val="28"/>
              </w:rPr>
              <w:t>»</w:t>
            </w:r>
            <w:r>
              <w:rPr>
                <w:sz w:val="28"/>
                <w:szCs w:val="28"/>
              </w:rPr>
              <w:t xml:space="preserve"> ноября</w:t>
            </w:r>
            <w:r w:rsidR="00355744">
              <w:rPr>
                <w:sz w:val="28"/>
                <w:szCs w:val="28"/>
              </w:rPr>
              <w:t xml:space="preserve"> 2022 г.</w:t>
            </w:r>
          </w:p>
          <w:p w14:paraId="63951169" w14:textId="77777777" w:rsidR="00286C7C" w:rsidRDefault="00286C7C">
            <w:pPr>
              <w:widowControl w:val="0"/>
              <w:tabs>
                <w:tab w:val="left" w:pos="270"/>
              </w:tabs>
              <w:jc w:val="both"/>
              <w:rPr>
                <w:rFonts w:eastAsia="Calibri"/>
                <w:sz w:val="28"/>
                <w:szCs w:val="28"/>
                <w:lang w:eastAsia="en-US"/>
              </w:rPr>
            </w:pPr>
          </w:p>
        </w:tc>
        <w:tc>
          <w:tcPr>
            <w:tcW w:w="4260" w:type="dxa"/>
          </w:tcPr>
          <w:p w14:paraId="6395116A" w14:textId="77777777" w:rsidR="00286C7C" w:rsidRDefault="00355744" w:rsidP="00E15525">
            <w:pPr>
              <w:widowControl w:val="0"/>
              <w:tabs>
                <w:tab w:val="left" w:pos="270"/>
              </w:tabs>
              <w:spacing w:before="240" w:after="200"/>
              <w:rPr>
                <w:rFonts w:eastAsia="Calibri"/>
                <w:b/>
                <w:sz w:val="28"/>
                <w:szCs w:val="28"/>
                <w:lang w:eastAsia="en-US"/>
              </w:rPr>
            </w:pPr>
            <w:r>
              <w:rPr>
                <w:rFonts w:eastAsia="Calibri"/>
                <w:b/>
                <w:sz w:val="28"/>
                <w:szCs w:val="28"/>
                <w:lang w:eastAsia="en-US"/>
              </w:rPr>
              <w:t>УТВЕРЖДАЮ</w:t>
            </w:r>
          </w:p>
          <w:p w14:paraId="6395116B" w14:textId="77777777" w:rsidR="00286C7C" w:rsidRDefault="00355744" w:rsidP="00E15525">
            <w:pPr>
              <w:widowControl w:val="0"/>
              <w:tabs>
                <w:tab w:val="left" w:pos="270"/>
              </w:tabs>
              <w:jc w:val="both"/>
              <w:rPr>
                <w:rFonts w:eastAsia="Calibri"/>
                <w:sz w:val="28"/>
                <w:szCs w:val="28"/>
                <w:lang w:eastAsia="en-US"/>
              </w:rPr>
            </w:pPr>
            <w:r>
              <w:rPr>
                <w:rFonts w:eastAsia="Calibri"/>
                <w:sz w:val="28"/>
                <w:szCs w:val="28"/>
                <w:lang w:eastAsia="en-US"/>
              </w:rPr>
              <w:t>Проректор по учебной и</w:t>
            </w:r>
          </w:p>
          <w:p w14:paraId="6395116C" w14:textId="77777777" w:rsidR="00286C7C" w:rsidRDefault="00355744" w:rsidP="00E15525">
            <w:pPr>
              <w:widowControl w:val="0"/>
              <w:tabs>
                <w:tab w:val="left" w:pos="270"/>
              </w:tabs>
              <w:jc w:val="both"/>
              <w:rPr>
                <w:rFonts w:eastAsia="Calibri"/>
                <w:sz w:val="28"/>
                <w:szCs w:val="28"/>
                <w:lang w:eastAsia="en-US"/>
              </w:rPr>
            </w:pPr>
            <w:r>
              <w:rPr>
                <w:rFonts w:eastAsia="Calibri"/>
                <w:sz w:val="28"/>
                <w:szCs w:val="28"/>
                <w:lang w:eastAsia="en-US"/>
              </w:rPr>
              <w:t>методической работе</w:t>
            </w:r>
          </w:p>
          <w:p w14:paraId="6395116D" w14:textId="77777777" w:rsidR="00286C7C" w:rsidRDefault="00286C7C" w:rsidP="00E15525">
            <w:pPr>
              <w:widowControl w:val="0"/>
              <w:tabs>
                <w:tab w:val="left" w:pos="270"/>
              </w:tabs>
              <w:spacing w:after="200"/>
              <w:rPr>
                <w:rFonts w:eastAsia="Calibri"/>
                <w:sz w:val="28"/>
                <w:szCs w:val="28"/>
                <w:lang w:eastAsia="en-US"/>
              </w:rPr>
            </w:pPr>
          </w:p>
          <w:p w14:paraId="6395116E" w14:textId="77777777" w:rsidR="00286C7C" w:rsidRDefault="00355744" w:rsidP="00E15525">
            <w:pPr>
              <w:widowControl w:val="0"/>
              <w:tabs>
                <w:tab w:val="left" w:pos="270"/>
              </w:tabs>
              <w:spacing w:after="200"/>
              <w:rPr>
                <w:rFonts w:eastAsia="Calibri"/>
                <w:sz w:val="28"/>
                <w:szCs w:val="28"/>
                <w:lang w:eastAsia="en-US"/>
              </w:rPr>
            </w:pPr>
            <w:r>
              <w:rPr>
                <w:rFonts w:eastAsia="Calibri"/>
                <w:sz w:val="28"/>
                <w:szCs w:val="28"/>
                <w:lang w:eastAsia="en-US"/>
              </w:rPr>
              <w:t>___________Е.А. Каменева</w:t>
            </w:r>
          </w:p>
          <w:p w14:paraId="6395116F" w14:textId="683E388B" w:rsidR="00286C7C" w:rsidRDefault="00355744" w:rsidP="00232EB1">
            <w:pPr>
              <w:widowControl w:val="0"/>
              <w:tabs>
                <w:tab w:val="left" w:pos="270"/>
              </w:tabs>
              <w:spacing w:after="200"/>
              <w:rPr>
                <w:rFonts w:eastAsia="Calibri"/>
                <w:sz w:val="28"/>
                <w:szCs w:val="28"/>
                <w:lang w:eastAsia="en-US"/>
              </w:rPr>
            </w:pPr>
            <w:r>
              <w:rPr>
                <w:rFonts w:eastAsia="Calibri"/>
                <w:sz w:val="28"/>
                <w:szCs w:val="28"/>
                <w:lang w:eastAsia="en-US"/>
              </w:rPr>
              <w:t>«</w:t>
            </w:r>
            <w:r w:rsidR="00232EB1">
              <w:rPr>
                <w:rFonts w:eastAsia="Calibri"/>
                <w:sz w:val="28"/>
                <w:szCs w:val="28"/>
                <w:lang w:eastAsia="en-US"/>
              </w:rPr>
              <w:t>01</w:t>
            </w:r>
            <w:r>
              <w:rPr>
                <w:rFonts w:eastAsia="Calibri"/>
                <w:sz w:val="28"/>
                <w:szCs w:val="28"/>
                <w:lang w:eastAsia="en-US"/>
              </w:rPr>
              <w:t>»</w:t>
            </w:r>
            <w:r w:rsidR="00232EB1">
              <w:rPr>
                <w:rFonts w:eastAsia="Calibri"/>
                <w:sz w:val="28"/>
                <w:szCs w:val="28"/>
                <w:lang w:eastAsia="en-US"/>
              </w:rPr>
              <w:t xml:space="preserve"> декабря </w:t>
            </w:r>
            <w:r>
              <w:rPr>
                <w:rFonts w:eastAsia="Calibri"/>
                <w:sz w:val="28"/>
                <w:szCs w:val="28"/>
                <w:lang w:eastAsia="en-US"/>
              </w:rPr>
              <w:t>2022 г.</w:t>
            </w:r>
          </w:p>
        </w:tc>
      </w:tr>
    </w:tbl>
    <w:p w14:paraId="63951171" w14:textId="77777777" w:rsidR="00286C7C" w:rsidRDefault="00286C7C">
      <w:pPr>
        <w:spacing w:line="360" w:lineRule="auto"/>
        <w:rPr>
          <w:sz w:val="28"/>
          <w:szCs w:val="28"/>
        </w:rPr>
      </w:pPr>
    </w:p>
    <w:p w14:paraId="63951172" w14:textId="77777777" w:rsidR="00286C7C" w:rsidRDefault="00286C7C">
      <w:pPr>
        <w:spacing w:line="360" w:lineRule="auto"/>
        <w:rPr>
          <w:b/>
          <w:sz w:val="28"/>
          <w:szCs w:val="28"/>
        </w:rPr>
      </w:pPr>
    </w:p>
    <w:p w14:paraId="63951173" w14:textId="77777777" w:rsidR="00286C7C" w:rsidRDefault="00355744">
      <w:pPr>
        <w:spacing w:line="360" w:lineRule="auto"/>
        <w:jc w:val="center"/>
        <w:rPr>
          <w:b/>
          <w:sz w:val="28"/>
          <w:szCs w:val="28"/>
        </w:rPr>
      </w:pPr>
      <w:r>
        <w:rPr>
          <w:b/>
          <w:sz w:val="28"/>
          <w:szCs w:val="28"/>
        </w:rPr>
        <w:t xml:space="preserve">В.А. Дмитриев, А.Д. Кулаков, Д.А. </w:t>
      </w:r>
      <w:proofErr w:type="spellStart"/>
      <w:proofErr w:type="gramStart"/>
      <w:r>
        <w:rPr>
          <w:b/>
          <w:sz w:val="28"/>
          <w:szCs w:val="28"/>
        </w:rPr>
        <w:t>Патрин</w:t>
      </w:r>
      <w:proofErr w:type="spellEnd"/>
      <w:r>
        <w:rPr>
          <w:b/>
          <w:sz w:val="28"/>
          <w:szCs w:val="28"/>
        </w:rPr>
        <w:t>,  Е.В.</w:t>
      </w:r>
      <w:proofErr w:type="gramEnd"/>
      <w:r>
        <w:rPr>
          <w:b/>
          <w:sz w:val="28"/>
          <w:szCs w:val="28"/>
        </w:rPr>
        <w:t xml:space="preserve"> </w:t>
      </w:r>
      <w:proofErr w:type="spellStart"/>
      <w:r>
        <w:rPr>
          <w:b/>
          <w:sz w:val="28"/>
          <w:szCs w:val="28"/>
        </w:rPr>
        <w:t>Салогубова</w:t>
      </w:r>
      <w:proofErr w:type="spellEnd"/>
    </w:p>
    <w:p w14:paraId="63951174" w14:textId="77777777" w:rsidR="00286C7C" w:rsidRDefault="00355744">
      <w:pPr>
        <w:spacing w:line="360" w:lineRule="auto"/>
        <w:jc w:val="center"/>
        <w:rPr>
          <w:b/>
          <w:sz w:val="32"/>
          <w:szCs w:val="32"/>
        </w:rPr>
      </w:pPr>
      <w:r>
        <w:rPr>
          <w:b/>
          <w:sz w:val="32"/>
          <w:szCs w:val="32"/>
        </w:rPr>
        <w:t>ЗАКОНОДАТЕЛЬНАЯ И НОРМАТИВНАЯ БАЗА ПРОЕКТОВ ГОСУДАРСТВЕННО-ЧАСТНОГО ПАРТНЕРСТВА</w:t>
      </w:r>
    </w:p>
    <w:p w14:paraId="63951175" w14:textId="77777777" w:rsidR="00286C7C" w:rsidRDefault="00355744">
      <w:pPr>
        <w:jc w:val="center"/>
        <w:rPr>
          <w:b/>
          <w:sz w:val="28"/>
          <w:szCs w:val="28"/>
        </w:rPr>
      </w:pPr>
      <w:r>
        <w:rPr>
          <w:b/>
          <w:sz w:val="28"/>
          <w:szCs w:val="28"/>
        </w:rPr>
        <w:t xml:space="preserve">Рабочая программа дисциплины </w:t>
      </w:r>
    </w:p>
    <w:p w14:paraId="63951176" w14:textId="77777777" w:rsidR="00286C7C" w:rsidRDefault="00355744">
      <w:pPr>
        <w:jc w:val="center"/>
        <w:rPr>
          <w:sz w:val="28"/>
          <w:szCs w:val="28"/>
        </w:rPr>
      </w:pPr>
      <w:r>
        <w:rPr>
          <w:sz w:val="28"/>
          <w:szCs w:val="28"/>
        </w:rPr>
        <w:t>для студентов, обучающихся по направлению подготовки</w:t>
      </w:r>
    </w:p>
    <w:p w14:paraId="63951177" w14:textId="77777777" w:rsidR="00286C7C" w:rsidRDefault="00355744">
      <w:pPr>
        <w:jc w:val="center"/>
        <w:rPr>
          <w:color w:val="FF0000"/>
          <w:sz w:val="28"/>
          <w:szCs w:val="28"/>
        </w:rPr>
      </w:pPr>
      <w:r>
        <w:rPr>
          <w:sz w:val="28"/>
          <w:szCs w:val="28"/>
        </w:rPr>
        <w:t>38.04.02 «Менеджмент»</w:t>
      </w:r>
    </w:p>
    <w:p w14:paraId="63951178" w14:textId="77777777" w:rsidR="00286C7C" w:rsidRDefault="00286C7C">
      <w:pPr>
        <w:jc w:val="center"/>
        <w:rPr>
          <w:sz w:val="28"/>
          <w:szCs w:val="28"/>
        </w:rPr>
      </w:pPr>
    </w:p>
    <w:p w14:paraId="63951179" w14:textId="77777777" w:rsidR="00286C7C" w:rsidRDefault="00355744">
      <w:pPr>
        <w:jc w:val="center"/>
        <w:rPr>
          <w:strike/>
          <w:sz w:val="28"/>
          <w:szCs w:val="28"/>
        </w:rPr>
      </w:pPr>
      <w:r>
        <w:rPr>
          <w:sz w:val="28"/>
          <w:szCs w:val="28"/>
        </w:rPr>
        <w:t>Направленность программы магистратуры</w:t>
      </w:r>
      <w:r>
        <w:rPr>
          <w:strike/>
          <w:sz w:val="28"/>
          <w:szCs w:val="28"/>
        </w:rPr>
        <w:t xml:space="preserve"> </w:t>
      </w:r>
    </w:p>
    <w:p w14:paraId="6395117A" w14:textId="77777777" w:rsidR="00286C7C" w:rsidRDefault="00355744">
      <w:pPr>
        <w:jc w:val="center"/>
        <w:rPr>
          <w:sz w:val="28"/>
          <w:szCs w:val="28"/>
        </w:rPr>
      </w:pPr>
      <w:r>
        <w:rPr>
          <w:sz w:val="28"/>
          <w:szCs w:val="28"/>
        </w:rPr>
        <w:t>«Управление проектами государственно-частного партнерства»</w:t>
      </w:r>
    </w:p>
    <w:p w14:paraId="6395117B" w14:textId="77777777" w:rsidR="00286C7C" w:rsidRDefault="00286C7C">
      <w:pPr>
        <w:jc w:val="center"/>
        <w:rPr>
          <w:i/>
        </w:rPr>
      </w:pPr>
    </w:p>
    <w:p w14:paraId="6395117C" w14:textId="77777777" w:rsidR="00286C7C" w:rsidRDefault="00286C7C">
      <w:pPr>
        <w:jc w:val="center"/>
        <w:rPr>
          <w:i/>
        </w:rPr>
      </w:pPr>
    </w:p>
    <w:p w14:paraId="4E21F642" w14:textId="77777777" w:rsidR="00214019" w:rsidRDefault="00214019" w:rsidP="00214019">
      <w:pPr>
        <w:jc w:val="center"/>
        <w:rPr>
          <w:sz w:val="28"/>
        </w:rPr>
      </w:pPr>
      <w:r>
        <w:rPr>
          <w:i/>
          <w:color w:val="000000"/>
          <w:szCs w:val="28"/>
        </w:rPr>
        <w:t>Рекомендовано Ученым советом Ф</w:t>
      </w:r>
      <w:r>
        <w:rPr>
          <w:i/>
          <w:szCs w:val="28"/>
        </w:rPr>
        <w:t>акультета «Высшая школа управления»</w:t>
      </w:r>
    </w:p>
    <w:p w14:paraId="07F11A65" w14:textId="77777777" w:rsidR="00214019" w:rsidRDefault="00214019" w:rsidP="00214019">
      <w:pPr>
        <w:shd w:val="clear" w:color="auto" w:fill="FFFFFF"/>
        <w:jc w:val="center"/>
        <w:rPr>
          <w:i/>
          <w:color w:val="000000"/>
          <w:szCs w:val="28"/>
        </w:rPr>
      </w:pPr>
      <w:r>
        <w:rPr>
          <w:i/>
          <w:color w:val="000000"/>
          <w:szCs w:val="28"/>
        </w:rPr>
        <w:t xml:space="preserve"> (протокол № 24   от 24.11.2022 г.)</w:t>
      </w:r>
    </w:p>
    <w:p w14:paraId="478E550E" w14:textId="77777777" w:rsidR="00214019" w:rsidRDefault="00214019" w:rsidP="00214019">
      <w:pPr>
        <w:jc w:val="center"/>
        <w:rPr>
          <w:szCs w:val="28"/>
        </w:rPr>
      </w:pPr>
    </w:p>
    <w:p w14:paraId="3A61D50D" w14:textId="77777777" w:rsidR="00214019" w:rsidRDefault="00214019" w:rsidP="00214019">
      <w:pPr>
        <w:jc w:val="center"/>
        <w:rPr>
          <w:i/>
          <w:szCs w:val="28"/>
        </w:rPr>
      </w:pPr>
      <w:r>
        <w:rPr>
          <w:i/>
          <w:szCs w:val="28"/>
        </w:rPr>
        <w:t xml:space="preserve">Одобрено заседанием кафедры «Государственно-частное партнерство» </w:t>
      </w:r>
    </w:p>
    <w:p w14:paraId="56371AD4" w14:textId="77777777" w:rsidR="00214019" w:rsidRDefault="00214019" w:rsidP="00214019">
      <w:pPr>
        <w:shd w:val="clear" w:color="auto" w:fill="FFFFFF"/>
        <w:jc w:val="center"/>
        <w:rPr>
          <w:i/>
          <w:color w:val="000000"/>
          <w:szCs w:val="28"/>
        </w:rPr>
      </w:pPr>
      <w:r>
        <w:rPr>
          <w:i/>
          <w:color w:val="000000"/>
          <w:szCs w:val="28"/>
        </w:rPr>
        <w:t xml:space="preserve">(протокол № </w:t>
      </w:r>
      <w:proofErr w:type="gramStart"/>
      <w:r>
        <w:rPr>
          <w:i/>
          <w:color w:val="000000"/>
          <w:szCs w:val="28"/>
        </w:rPr>
        <w:t>02  от</w:t>
      </w:r>
      <w:proofErr w:type="gramEnd"/>
      <w:r>
        <w:rPr>
          <w:i/>
          <w:color w:val="000000"/>
          <w:szCs w:val="28"/>
        </w:rPr>
        <w:t xml:space="preserve"> 15.11.2022 г.)</w:t>
      </w:r>
    </w:p>
    <w:p w14:paraId="6951CA34" w14:textId="77777777" w:rsidR="00214019" w:rsidRDefault="00214019">
      <w:pPr>
        <w:spacing w:line="360" w:lineRule="auto"/>
        <w:rPr>
          <w:sz w:val="28"/>
          <w:szCs w:val="28"/>
        </w:rPr>
      </w:pPr>
    </w:p>
    <w:p w14:paraId="61704669" w14:textId="77777777" w:rsidR="00214019" w:rsidRDefault="00214019">
      <w:pPr>
        <w:spacing w:line="360" w:lineRule="auto"/>
        <w:rPr>
          <w:sz w:val="28"/>
          <w:szCs w:val="28"/>
        </w:rPr>
      </w:pPr>
    </w:p>
    <w:p w14:paraId="63951184" w14:textId="4B10E00E" w:rsidR="00286C7C" w:rsidRDefault="00355744">
      <w:pPr>
        <w:spacing w:line="360" w:lineRule="auto"/>
        <w:rPr>
          <w:sz w:val="28"/>
          <w:szCs w:val="28"/>
        </w:rPr>
      </w:pPr>
      <w:r>
        <w:rPr>
          <w:sz w:val="28"/>
          <w:szCs w:val="28"/>
        </w:rPr>
        <w:t xml:space="preserve">                                                         Москва 2022</w:t>
      </w:r>
    </w:p>
    <w:p w14:paraId="63951185" w14:textId="77777777" w:rsidR="00286C7C" w:rsidRDefault="00286C7C">
      <w:pPr>
        <w:rPr>
          <w:sz w:val="28"/>
          <w:szCs w:val="28"/>
        </w:rPr>
      </w:pPr>
      <w:bookmarkStart w:id="0" w:name="_GoBack"/>
      <w:bookmarkEnd w:id="0"/>
    </w:p>
    <w:p w14:paraId="639511A4" w14:textId="6B808C3A" w:rsidR="00286C7C" w:rsidRDefault="00286C7C">
      <w:pPr>
        <w:rPr>
          <w:b/>
          <w:szCs w:val="28"/>
        </w:rPr>
      </w:pPr>
      <w:bookmarkStart w:id="1" w:name="_Toc418076172"/>
    </w:p>
    <w:sdt>
      <w:sdtPr>
        <w:rPr>
          <w:rFonts w:ascii="Times New Roman" w:eastAsia="Times New Roman" w:hAnsi="Times New Roman" w:cs="Times New Roman"/>
          <w:b w:val="0"/>
          <w:bCs w:val="0"/>
          <w:color w:val="auto"/>
          <w:sz w:val="24"/>
          <w:szCs w:val="24"/>
        </w:rPr>
        <w:id w:val="1440712933"/>
        <w:docPartObj>
          <w:docPartGallery w:val="Table of Contents"/>
          <w:docPartUnique/>
        </w:docPartObj>
      </w:sdtPr>
      <w:sdtEndPr/>
      <w:sdtContent>
        <w:p w14:paraId="639511A5" w14:textId="77777777" w:rsidR="00286C7C" w:rsidRPr="00462BD7" w:rsidRDefault="00355744">
          <w:pPr>
            <w:pStyle w:val="aff2"/>
            <w:spacing w:before="0"/>
            <w:rPr>
              <w:rFonts w:ascii="Times New Roman" w:hAnsi="Times New Roman" w:cs="Times New Roman"/>
              <w:color w:val="auto"/>
            </w:rPr>
          </w:pPr>
          <w:r w:rsidRPr="00462BD7">
            <w:rPr>
              <w:rFonts w:ascii="Times New Roman" w:eastAsia="Times New Roman" w:hAnsi="Times New Roman" w:cs="Times New Roman"/>
              <w:b w:val="0"/>
              <w:bCs w:val="0"/>
              <w:color w:val="auto"/>
              <w:sz w:val="24"/>
              <w:szCs w:val="24"/>
            </w:rPr>
            <w:t xml:space="preserve">                                                                  </w:t>
          </w:r>
          <w:r w:rsidRPr="00462BD7">
            <w:rPr>
              <w:rFonts w:ascii="Times New Roman" w:hAnsi="Times New Roman" w:cs="Times New Roman"/>
              <w:color w:val="auto"/>
            </w:rPr>
            <w:t>Содержание</w:t>
          </w:r>
        </w:p>
        <w:p w14:paraId="639511A6" w14:textId="2CF4BC58"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1.</w:t>
          </w:r>
          <w:r>
            <w:rPr>
              <w:rFonts w:ascii="Times New Roman" w:eastAsia="Times New Roman" w:hAnsi="Times New Roman" w:cs="Times New Roman"/>
              <w:b w:val="0"/>
              <w:color w:val="auto"/>
            </w:rPr>
            <w:tab/>
            <w:t>Наименование д</w:t>
          </w:r>
          <w:r w:rsidR="00AA31A1">
            <w:rPr>
              <w:rFonts w:ascii="Times New Roman" w:eastAsia="Times New Roman" w:hAnsi="Times New Roman" w:cs="Times New Roman"/>
              <w:b w:val="0"/>
              <w:color w:val="auto"/>
            </w:rPr>
            <w:t>исциплины………………………………………………...3</w:t>
          </w:r>
        </w:p>
        <w:p w14:paraId="639511A7" w14:textId="77777777"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2.</w:t>
          </w:r>
          <w:r>
            <w:rPr>
              <w:rFonts w:ascii="Times New Roman" w:eastAsia="Times New Roman" w:hAnsi="Times New Roman" w:cs="Times New Roman"/>
              <w:b w:val="0"/>
              <w:color w:val="auto"/>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ascii="Times New Roman" w:eastAsia="Times New Roman" w:hAnsi="Times New Roman" w:cs="Times New Roman"/>
              <w:b w:val="0"/>
              <w:color w:val="auto"/>
            </w:rPr>
            <w:t>…….</w:t>
          </w:r>
          <w:proofErr w:type="gramEnd"/>
          <w:r>
            <w:rPr>
              <w:rFonts w:ascii="Times New Roman" w:eastAsia="Times New Roman" w:hAnsi="Times New Roman" w:cs="Times New Roman"/>
              <w:b w:val="0"/>
              <w:color w:val="auto"/>
            </w:rPr>
            <w:t>……........5</w:t>
          </w:r>
        </w:p>
        <w:p w14:paraId="639511A8" w14:textId="37BDDF60"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3.</w:t>
          </w:r>
          <w:r>
            <w:rPr>
              <w:rFonts w:ascii="Times New Roman" w:eastAsia="Times New Roman" w:hAnsi="Times New Roman" w:cs="Times New Roman"/>
              <w:b w:val="0"/>
              <w:color w:val="auto"/>
            </w:rPr>
            <w:tab/>
            <w:t>Место дисциплины в структуре образовательной программы…………...</w:t>
          </w:r>
          <w:r w:rsidR="00AA31A1">
            <w:rPr>
              <w:rFonts w:ascii="Times New Roman" w:eastAsia="Times New Roman" w:hAnsi="Times New Roman" w:cs="Times New Roman"/>
              <w:b w:val="0"/>
              <w:color w:val="auto"/>
            </w:rPr>
            <w:t>5</w:t>
          </w:r>
        </w:p>
        <w:p w14:paraId="639511A9" w14:textId="77777777"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4.</w:t>
          </w:r>
          <w:r>
            <w:rPr>
              <w:rFonts w:ascii="Times New Roman" w:eastAsia="Times New Roman" w:hAnsi="Times New Roman" w:cs="Times New Roman"/>
              <w:b w:val="0"/>
              <w:color w:val="auto"/>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………………………………………………………………8</w:t>
          </w:r>
        </w:p>
        <w:p w14:paraId="639511AA" w14:textId="3BCCD451"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5.</w:t>
          </w:r>
          <w:r>
            <w:rPr>
              <w:rFonts w:ascii="Times New Roman" w:eastAsia="Times New Roman" w:hAnsi="Times New Roman" w:cs="Times New Roman"/>
              <w:b w:val="0"/>
              <w:color w:val="auto"/>
            </w:rPr>
            <w:tab/>
            <w:t>Содержание дисциплины, структурированное по темам (разделам) дисциплины с указанием их объемов (в академических часах) и видов учебных занятий………………………………………………………………………………</w:t>
          </w:r>
          <w:r w:rsidR="00AA31A1">
            <w:rPr>
              <w:rFonts w:ascii="Times New Roman" w:eastAsia="Times New Roman" w:hAnsi="Times New Roman" w:cs="Times New Roman"/>
              <w:b w:val="0"/>
              <w:color w:val="auto"/>
            </w:rPr>
            <w:t>6</w:t>
          </w:r>
        </w:p>
        <w:p w14:paraId="639511AB" w14:textId="44663446"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6.</w:t>
          </w:r>
          <w:r>
            <w:rPr>
              <w:rFonts w:ascii="Times New Roman" w:eastAsia="Times New Roman" w:hAnsi="Times New Roman" w:cs="Times New Roman"/>
              <w:b w:val="0"/>
              <w:color w:val="auto"/>
            </w:rPr>
            <w:tab/>
            <w:t>Перечень учебно-методического обеспечения для самостоятельной работы обучающихся по дисциплине……………………………………………1</w:t>
          </w:r>
          <w:r w:rsidR="00AA31A1">
            <w:rPr>
              <w:rFonts w:ascii="Times New Roman" w:eastAsia="Times New Roman" w:hAnsi="Times New Roman" w:cs="Times New Roman"/>
              <w:b w:val="0"/>
              <w:color w:val="auto"/>
            </w:rPr>
            <w:t>3</w:t>
          </w:r>
        </w:p>
        <w:p w14:paraId="639511AC" w14:textId="007EC3BA"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7.</w:t>
          </w:r>
          <w:r>
            <w:rPr>
              <w:rFonts w:ascii="Times New Roman" w:eastAsia="Times New Roman" w:hAnsi="Times New Roman" w:cs="Times New Roman"/>
              <w:b w:val="0"/>
              <w:color w:val="auto"/>
            </w:rPr>
            <w:tab/>
            <w:t>Фонд оценочных средств для проведения промежуточной аттестации обучающихся по дисциплине</w:t>
          </w:r>
          <w:r>
            <w:rPr>
              <w:rFonts w:ascii="Times New Roman" w:eastAsia="Times New Roman" w:hAnsi="Times New Roman" w:cs="Times New Roman"/>
              <w:b w:val="0"/>
              <w:color w:val="auto"/>
            </w:rPr>
            <w:tab/>
            <w:t>………………………………………………</w:t>
          </w:r>
          <w:proofErr w:type="gramStart"/>
          <w:r>
            <w:rPr>
              <w:rFonts w:ascii="Times New Roman" w:eastAsia="Times New Roman" w:hAnsi="Times New Roman" w:cs="Times New Roman"/>
              <w:b w:val="0"/>
              <w:color w:val="auto"/>
            </w:rPr>
            <w:t>…….</w:t>
          </w:r>
          <w:proofErr w:type="gramEnd"/>
          <w:r>
            <w:rPr>
              <w:rFonts w:ascii="Times New Roman" w:eastAsia="Times New Roman" w:hAnsi="Times New Roman" w:cs="Times New Roman"/>
              <w:b w:val="0"/>
              <w:color w:val="auto"/>
            </w:rPr>
            <w:t>1</w:t>
          </w:r>
          <w:r w:rsidR="00AA31A1">
            <w:rPr>
              <w:rFonts w:ascii="Times New Roman" w:eastAsia="Times New Roman" w:hAnsi="Times New Roman" w:cs="Times New Roman"/>
              <w:b w:val="0"/>
              <w:color w:val="auto"/>
            </w:rPr>
            <w:t>6</w:t>
          </w:r>
        </w:p>
        <w:p w14:paraId="639511AD" w14:textId="64B690E4"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8.</w:t>
          </w:r>
          <w:r>
            <w:rPr>
              <w:rFonts w:ascii="Times New Roman" w:eastAsia="Times New Roman" w:hAnsi="Times New Roman" w:cs="Times New Roman"/>
              <w:b w:val="0"/>
              <w:color w:val="auto"/>
            </w:rPr>
            <w:tab/>
            <w:t>Перечень основной и дополнительной учебной литературы, необходимой для освоения дисциплины………………………………………………………...</w:t>
          </w:r>
          <w:r w:rsidR="00AA31A1">
            <w:rPr>
              <w:rFonts w:ascii="Times New Roman" w:eastAsia="Times New Roman" w:hAnsi="Times New Roman" w:cs="Times New Roman"/>
              <w:b w:val="0"/>
              <w:color w:val="auto"/>
            </w:rPr>
            <w:t>26</w:t>
          </w:r>
        </w:p>
        <w:p w14:paraId="639511AE" w14:textId="7F224E89"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9.</w:t>
          </w:r>
          <w:r>
            <w:rPr>
              <w:rFonts w:ascii="Times New Roman" w:eastAsia="Times New Roman" w:hAnsi="Times New Roman" w:cs="Times New Roman"/>
              <w:b w:val="0"/>
              <w:color w:val="auto"/>
            </w:rPr>
            <w:tab/>
            <w:t>Перечень ресурсов информационно-телекоммуникационной сети «Интернет», необходимых для освоения дисциплины…………………………</w:t>
          </w:r>
          <w:r w:rsidR="00AA31A1">
            <w:rPr>
              <w:rFonts w:ascii="Times New Roman" w:eastAsia="Times New Roman" w:hAnsi="Times New Roman" w:cs="Times New Roman"/>
              <w:b w:val="0"/>
              <w:color w:val="auto"/>
            </w:rPr>
            <w:t>28</w:t>
          </w:r>
        </w:p>
        <w:p w14:paraId="639511AF" w14:textId="0C4E50A5"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10. Методические указания для обучающихся по освоению дисциплины…...</w:t>
          </w:r>
          <w:r w:rsidR="00AA31A1">
            <w:rPr>
              <w:rFonts w:ascii="Times New Roman" w:eastAsia="Times New Roman" w:hAnsi="Times New Roman" w:cs="Times New Roman"/>
              <w:b w:val="0"/>
              <w:color w:val="auto"/>
            </w:rPr>
            <w:t>28</w:t>
          </w:r>
          <w:r>
            <w:rPr>
              <w:rFonts w:ascii="Times New Roman" w:eastAsia="Times New Roman" w:hAnsi="Times New Roman" w:cs="Times New Roman"/>
              <w:b w:val="0"/>
              <w:color w:val="auto"/>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………...3</w:t>
          </w:r>
          <w:r w:rsidR="00AA31A1">
            <w:rPr>
              <w:rFonts w:ascii="Times New Roman" w:eastAsia="Times New Roman" w:hAnsi="Times New Roman" w:cs="Times New Roman"/>
              <w:b w:val="0"/>
              <w:color w:val="auto"/>
            </w:rPr>
            <w:t>6</w:t>
          </w:r>
        </w:p>
        <w:p w14:paraId="639511B0" w14:textId="19BC6E67" w:rsidR="00286C7C" w:rsidRDefault="00355744">
          <w:pPr>
            <w:rPr>
              <w:bCs/>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дисциплине……………………………………..3</w:t>
          </w:r>
          <w:r w:rsidR="00AA31A1">
            <w:rPr>
              <w:sz w:val="28"/>
              <w:szCs w:val="28"/>
            </w:rPr>
            <w:t>6</w:t>
          </w:r>
        </w:p>
      </w:sdtContent>
    </w:sdt>
    <w:p w14:paraId="639511B1" w14:textId="77777777" w:rsidR="00286C7C" w:rsidRDefault="00286C7C">
      <w:pPr>
        <w:pStyle w:val="aff2"/>
        <w:spacing w:before="0"/>
        <w:rPr>
          <w:b w:val="0"/>
        </w:rPr>
      </w:pPr>
    </w:p>
    <w:p w14:paraId="639511B2" w14:textId="77777777" w:rsidR="00286C7C" w:rsidRDefault="00286C7C">
      <w:pPr>
        <w:rPr>
          <w:b/>
          <w:szCs w:val="28"/>
        </w:rPr>
      </w:pPr>
    </w:p>
    <w:p w14:paraId="639511B3" w14:textId="77777777" w:rsidR="00286C7C" w:rsidRDefault="00286C7C">
      <w:pPr>
        <w:rPr>
          <w:b/>
          <w:szCs w:val="28"/>
        </w:rPr>
      </w:pPr>
    </w:p>
    <w:p w14:paraId="639511B4" w14:textId="77777777" w:rsidR="00286C7C" w:rsidRDefault="00286C7C">
      <w:pPr>
        <w:rPr>
          <w:b/>
          <w:szCs w:val="28"/>
        </w:rPr>
      </w:pPr>
    </w:p>
    <w:p w14:paraId="639511B5" w14:textId="77777777" w:rsidR="00286C7C" w:rsidRDefault="00286C7C">
      <w:pPr>
        <w:rPr>
          <w:b/>
          <w:szCs w:val="28"/>
        </w:rPr>
      </w:pPr>
    </w:p>
    <w:p w14:paraId="639511B6" w14:textId="77777777" w:rsidR="00286C7C" w:rsidRDefault="00286C7C">
      <w:pPr>
        <w:rPr>
          <w:b/>
          <w:szCs w:val="28"/>
        </w:rPr>
      </w:pPr>
    </w:p>
    <w:p w14:paraId="639511B7" w14:textId="77777777" w:rsidR="00286C7C" w:rsidRDefault="00286C7C">
      <w:pPr>
        <w:rPr>
          <w:b/>
          <w:szCs w:val="28"/>
        </w:rPr>
      </w:pPr>
    </w:p>
    <w:p w14:paraId="639511B8" w14:textId="77777777" w:rsidR="00286C7C" w:rsidRDefault="00286C7C">
      <w:pPr>
        <w:rPr>
          <w:b/>
          <w:szCs w:val="28"/>
        </w:rPr>
      </w:pPr>
    </w:p>
    <w:p w14:paraId="639511B9" w14:textId="77777777" w:rsidR="00286C7C" w:rsidRDefault="00286C7C">
      <w:pPr>
        <w:rPr>
          <w:b/>
          <w:szCs w:val="28"/>
        </w:rPr>
      </w:pPr>
    </w:p>
    <w:p w14:paraId="639511BA" w14:textId="77777777" w:rsidR="00286C7C" w:rsidRDefault="00286C7C">
      <w:pPr>
        <w:rPr>
          <w:b/>
          <w:szCs w:val="28"/>
        </w:rPr>
      </w:pPr>
    </w:p>
    <w:p w14:paraId="639511BB" w14:textId="77777777" w:rsidR="00286C7C" w:rsidRDefault="00286C7C">
      <w:pPr>
        <w:rPr>
          <w:b/>
          <w:szCs w:val="28"/>
        </w:rPr>
      </w:pPr>
    </w:p>
    <w:p w14:paraId="639511BC" w14:textId="77777777" w:rsidR="00286C7C" w:rsidRDefault="00286C7C">
      <w:pPr>
        <w:rPr>
          <w:b/>
          <w:szCs w:val="28"/>
        </w:rPr>
      </w:pPr>
    </w:p>
    <w:p w14:paraId="639511BD" w14:textId="77777777" w:rsidR="00286C7C" w:rsidRDefault="00286C7C">
      <w:pPr>
        <w:rPr>
          <w:b/>
          <w:szCs w:val="28"/>
        </w:rPr>
      </w:pPr>
    </w:p>
    <w:p w14:paraId="639511BE" w14:textId="77777777" w:rsidR="00286C7C" w:rsidRDefault="00286C7C">
      <w:pPr>
        <w:rPr>
          <w:b/>
          <w:szCs w:val="28"/>
        </w:rPr>
      </w:pPr>
    </w:p>
    <w:p w14:paraId="639511BF" w14:textId="77777777" w:rsidR="00286C7C" w:rsidRDefault="00355744">
      <w:pPr>
        <w:pStyle w:val="1"/>
        <w:numPr>
          <w:ilvl w:val="0"/>
          <w:numId w:val="1"/>
        </w:numPr>
        <w:spacing w:before="0" w:after="0" w:line="276" w:lineRule="auto"/>
        <w:ind w:left="0" w:firstLine="567"/>
        <w:jc w:val="both"/>
        <w:rPr>
          <w:szCs w:val="28"/>
        </w:rPr>
      </w:pPr>
      <w:bookmarkStart w:id="2" w:name="_Toc493509827"/>
      <w:bookmarkStart w:id="3" w:name="_Toc493495850"/>
      <w:bookmarkStart w:id="4" w:name="_Toc493494638"/>
      <w:r>
        <w:rPr>
          <w:szCs w:val="28"/>
        </w:rPr>
        <w:lastRenderedPageBreak/>
        <w:t>Наименование дисциплины</w:t>
      </w:r>
      <w:bookmarkEnd w:id="2"/>
      <w:bookmarkEnd w:id="3"/>
      <w:bookmarkEnd w:id="4"/>
      <w:r>
        <w:rPr>
          <w:szCs w:val="28"/>
        </w:rPr>
        <w:t xml:space="preserve"> </w:t>
      </w:r>
      <w:bookmarkEnd w:id="1"/>
    </w:p>
    <w:p w14:paraId="639511C0" w14:textId="77777777" w:rsidR="00286C7C" w:rsidRDefault="00355744">
      <w:pPr>
        <w:spacing w:line="276" w:lineRule="auto"/>
        <w:ind w:firstLine="567"/>
        <w:jc w:val="both"/>
        <w:rPr>
          <w:sz w:val="28"/>
          <w:szCs w:val="28"/>
        </w:rPr>
      </w:pPr>
      <w:r>
        <w:rPr>
          <w:sz w:val="28"/>
          <w:szCs w:val="28"/>
        </w:rPr>
        <w:t xml:space="preserve"> «Законодательная и нормативная база проектов государственно-частного партнерства».</w:t>
      </w:r>
    </w:p>
    <w:p w14:paraId="639511C1" w14:textId="77777777" w:rsidR="00286C7C" w:rsidRDefault="00286C7C">
      <w:pPr>
        <w:spacing w:line="276" w:lineRule="auto"/>
        <w:rPr>
          <w:sz w:val="28"/>
          <w:szCs w:val="28"/>
        </w:rPr>
      </w:pPr>
    </w:p>
    <w:p w14:paraId="639511C2" w14:textId="77777777" w:rsidR="00286C7C" w:rsidRDefault="00355744">
      <w:pPr>
        <w:pStyle w:val="aff"/>
        <w:widowControl w:val="0"/>
        <w:numPr>
          <w:ilvl w:val="0"/>
          <w:numId w:val="1"/>
        </w:numPr>
        <w:spacing w:before="120" w:after="120"/>
        <w:ind w:left="0" w:firstLine="568"/>
        <w:jc w:val="both"/>
        <w:rPr>
          <w:b/>
          <w:sz w:val="28"/>
          <w:szCs w:val="28"/>
        </w:rPr>
      </w:pP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01" w:type="dxa"/>
        <w:tblLayout w:type="fixed"/>
        <w:tblLook w:val="04A0" w:firstRow="1" w:lastRow="0" w:firstColumn="1" w:lastColumn="0" w:noHBand="0" w:noVBand="1"/>
      </w:tblPr>
      <w:tblGrid>
        <w:gridCol w:w="1101"/>
        <w:gridCol w:w="2126"/>
        <w:gridCol w:w="2722"/>
        <w:gridCol w:w="4252"/>
      </w:tblGrid>
      <w:tr w:rsidR="00286C7C" w14:paraId="639511C7" w14:textId="77777777" w:rsidTr="00053B1F">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39511C3" w14:textId="77777777" w:rsidR="00286C7C" w:rsidRDefault="00355744">
            <w:pPr>
              <w:widowControl w:val="0"/>
              <w:tabs>
                <w:tab w:val="left" w:pos="540"/>
              </w:tabs>
              <w:contextualSpacing/>
              <w:jc w:val="center"/>
            </w:pPr>
            <w:r>
              <w:t>Код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9511C4" w14:textId="77777777" w:rsidR="00286C7C" w:rsidRDefault="00355744">
            <w:pPr>
              <w:widowControl w:val="0"/>
              <w:tabs>
                <w:tab w:val="left" w:pos="540"/>
              </w:tabs>
              <w:contextualSpacing/>
              <w:jc w:val="center"/>
            </w:pPr>
            <w:r>
              <w:t>Наименование компетенции</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C5" w14:textId="77777777" w:rsidR="00286C7C" w:rsidRDefault="00355744">
            <w:pPr>
              <w:widowControl w:val="0"/>
              <w:tabs>
                <w:tab w:val="left" w:pos="540"/>
              </w:tabs>
              <w:contextualSpacing/>
              <w:jc w:val="center"/>
            </w:pPr>
            <w:r>
              <w:t>Индикаторы достижения компетенции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C6" w14:textId="77777777" w:rsidR="00286C7C" w:rsidRDefault="00355744">
            <w:pPr>
              <w:widowControl w:val="0"/>
              <w:tabs>
                <w:tab w:val="left" w:pos="540"/>
              </w:tabs>
              <w:contextualSpacing/>
              <w:jc w:val="center"/>
              <w:rPr>
                <w:b/>
              </w:rPr>
            </w:pPr>
            <w:r>
              <w:rPr>
                <w:rFonts w:eastAsia="Calibri"/>
                <w:szCs w:val="28"/>
              </w:rPr>
              <w:t>Результаты обучения (умения и знания), соотнесенные с индикаторами достижения компетенции</w:t>
            </w:r>
          </w:p>
        </w:tc>
      </w:tr>
      <w:tr w:rsidR="00286C7C" w14:paraId="639511CF" w14:textId="77777777" w:rsidTr="00053B1F">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C8" w14:textId="77777777" w:rsidR="00286C7C" w:rsidRDefault="00355744">
            <w:pPr>
              <w:widowControl w:val="0"/>
              <w:rPr>
                <w:b/>
              </w:rPr>
            </w:pPr>
            <w:r>
              <w:rPr>
                <w:b/>
              </w:rPr>
              <w:t>ПК-4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C9" w14:textId="77777777" w:rsidR="00286C7C" w:rsidRDefault="00355744">
            <w:pPr>
              <w:widowControl w:val="0"/>
            </w:pPr>
            <w:r>
              <w:t xml:space="preserve">Способность к выявлению проектных рисков,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CA" w14:textId="77777777" w:rsidR="00286C7C" w:rsidRDefault="00355744">
            <w:pPr>
              <w:pStyle w:val="aff"/>
              <w:widowControl w:val="0"/>
              <w:ind w:left="0"/>
              <w:jc w:val="both"/>
              <w:rPr>
                <w:szCs w:val="28"/>
              </w:rPr>
            </w:pPr>
            <w:r>
              <w:rPr>
                <w:szCs w:val="28"/>
              </w:rPr>
              <w:t>1.</w:t>
            </w:r>
            <w:r>
              <w:t>Владеет навыками правового структурирования и финансового моделирования проектов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CB" w14:textId="77777777" w:rsidR="00286C7C" w:rsidRDefault="00355744">
            <w:pPr>
              <w:widowControl w:val="0"/>
              <w:tabs>
                <w:tab w:val="left" w:pos="540"/>
              </w:tabs>
              <w:contextualSpacing/>
              <w:jc w:val="both"/>
              <w:rPr>
                <w:b/>
                <w:szCs w:val="28"/>
              </w:rPr>
            </w:pPr>
            <w:r>
              <w:rPr>
                <w:b/>
                <w:szCs w:val="28"/>
              </w:rPr>
              <w:t>знать:</w:t>
            </w:r>
          </w:p>
          <w:p w14:paraId="639511CC" w14:textId="77777777" w:rsidR="00286C7C" w:rsidRDefault="00355744">
            <w:pPr>
              <w:widowControl w:val="0"/>
              <w:tabs>
                <w:tab w:val="left" w:pos="540"/>
              </w:tabs>
              <w:contextualSpacing/>
              <w:jc w:val="both"/>
              <w:rPr>
                <w:szCs w:val="28"/>
              </w:rPr>
            </w:pPr>
            <w:r>
              <w:t>принципы правового структурирования, организационно-правовые формы ГЧП, основные разделы концессионного соглашения и соглашения о ГЧП/МЧП, систему договоров в проекте ГЧП, ошибки правового структурирования проектов ГЧП</w:t>
            </w:r>
            <w:r>
              <w:rPr>
                <w:szCs w:val="28"/>
              </w:rPr>
              <w:t>;</w:t>
            </w:r>
          </w:p>
          <w:p w14:paraId="639511CD" w14:textId="77777777" w:rsidR="00286C7C" w:rsidRDefault="00355744">
            <w:pPr>
              <w:widowControl w:val="0"/>
              <w:tabs>
                <w:tab w:val="left" w:pos="540"/>
              </w:tabs>
              <w:contextualSpacing/>
              <w:jc w:val="both"/>
              <w:rPr>
                <w:b/>
                <w:szCs w:val="28"/>
              </w:rPr>
            </w:pPr>
            <w:r>
              <w:rPr>
                <w:b/>
                <w:szCs w:val="28"/>
              </w:rPr>
              <w:t>уметь:</w:t>
            </w:r>
          </w:p>
          <w:p w14:paraId="639511CE" w14:textId="77777777" w:rsidR="00286C7C" w:rsidRDefault="00355744">
            <w:pPr>
              <w:widowControl w:val="0"/>
              <w:tabs>
                <w:tab w:val="left" w:pos="540"/>
              </w:tabs>
              <w:contextualSpacing/>
              <w:jc w:val="both"/>
              <w:rPr>
                <w:szCs w:val="28"/>
              </w:rPr>
            </w:pPr>
            <w:r>
              <w:t>применять знания в области правового структурирования к проектам ГЧП в различных отраслях инфраструктуры</w:t>
            </w:r>
            <w:r>
              <w:rPr>
                <w:szCs w:val="28"/>
              </w:rPr>
              <w:t>.</w:t>
            </w:r>
          </w:p>
        </w:tc>
      </w:tr>
      <w:tr w:rsidR="00286C7C" w14:paraId="639511D7"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D0"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D1" w14:textId="77777777" w:rsidR="00286C7C" w:rsidRDefault="00286C7C">
            <w:pPr>
              <w:widowControl w:val="0"/>
              <w:tabs>
                <w:tab w:val="left" w:pos="540"/>
              </w:tabs>
              <w:contextualSpacing/>
              <w:jc w:val="both"/>
              <w:rPr>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D2" w14:textId="77777777" w:rsidR="00286C7C" w:rsidRDefault="00355744">
            <w:pPr>
              <w:pStyle w:val="aff"/>
              <w:widowControl w:val="0"/>
              <w:ind w:left="0"/>
              <w:jc w:val="both"/>
              <w:rPr>
                <w:szCs w:val="28"/>
              </w:rPr>
            </w:pPr>
            <w:r>
              <w:rPr>
                <w:szCs w:val="28"/>
              </w:rPr>
              <w:t>2.</w:t>
            </w:r>
            <w:r>
              <w:t>Использует методы оценки и распределения рисков на различных стадиях жизненного цикла проекта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D3" w14:textId="77777777" w:rsidR="00286C7C" w:rsidRDefault="00355744">
            <w:pPr>
              <w:widowControl w:val="0"/>
              <w:tabs>
                <w:tab w:val="left" w:pos="540"/>
              </w:tabs>
              <w:contextualSpacing/>
              <w:jc w:val="both"/>
              <w:rPr>
                <w:b/>
                <w:szCs w:val="28"/>
              </w:rPr>
            </w:pPr>
            <w:r>
              <w:rPr>
                <w:b/>
                <w:szCs w:val="28"/>
              </w:rPr>
              <w:t>знать:</w:t>
            </w:r>
          </w:p>
          <w:p w14:paraId="639511D4" w14:textId="77777777" w:rsidR="00286C7C" w:rsidRDefault="00355744">
            <w:pPr>
              <w:widowControl w:val="0"/>
              <w:tabs>
                <w:tab w:val="left" w:pos="540"/>
              </w:tabs>
              <w:contextualSpacing/>
              <w:jc w:val="both"/>
              <w:rPr>
                <w:szCs w:val="28"/>
              </w:rPr>
            </w:pPr>
            <w:r>
              <w:t>методы оценки и распределения правовых рисков на различных стадиях жизненного цикла проекта ГЧП</w:t>
            </w:r>
            <w:r>
              <w:rPr>
                <w:szCs w:val="28"/>
              </w:rPr>
              <w:t>;</w:t>
            </w:r>
          </w:p>
          <w:p w14:paraId="639511D5" w14:textId="77777777" w:rsidR="00286C7C" w:rsidRDefault="00355744">
            <w:pPr>
              <w:widowControl w:val="0"/>
              <w:tabs>
                <w:tab w:val="left" w:pos="540"/>
              </w:tabs>
              <w:contextualSpacing/>
              <w:jc w:val="both"/>
              <w:rPr>
                <w:szCs w:val="28"/>
              </w:rPr>
            </w:pPr>
            <w:r>
              <w:rPr>
                <w:b/>
                <w:szCs w:val="28"/>
              </w:rPr>
              <w:t>уметь:</w:t>
            </w:r>
          </w:p>
          <w:p w14:paraId="639511D6" w14:textId="77777777" w:rsidR="00286C7C" w:rsidRDefault="00355744">
            <w:pPr>
              <w:widowControl w:val="0"/>
              <w:tabs>
                <w:tab w:val="left" w:pos="540"/>
              </w:tabs>
              <w:contextualSpacing/>
              <w:jc w:val="both"/>
              <w:rPr>
                <w:szCs w:val="28"/>
              </w:rPr>
            </w:pPr>
            <w:r>
              <w:t xml:space="preserve">анализировать сложившиеся в различных отраслях матрицы рисков с учетом нормативно-правовых актов, регулирующих ГЧП проекты в сфере транспортной инфраструктуры, ЖКХ, водоочистки, </w:t>
            </w:r>
            <w:proofErr w:type="spellStart"/>
            <w:r>
              <w:t>мусоропереработки</w:t>
            </w:r>
            <w:proofErr w:type="spellEnd"/>
            <w:r>
              <w:t>, медицины, образования и других</w:t>
            </w:r>
            <w:r>
              <w:rPr>
                <w:szCs w:val="28"/>
              </w:rPr>
              <w:t>.</w:t>
            </w:r>
          </w:p>
        </w:tc>
      </w:tr>
      <w:tr w:rsidR="00286C7C" w14:paraId="639511DF"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D8"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D9" w14:textId="77777777" w:rsidR="00286C7C" w:rsidRDefault="00286C7C">
            <w:pPr>
              <w:widowControl w:val="0"/>
              <w:tabs>
                <w:tab w:val="left" w:pos="540"/>
              </w:tabs>
              <w:contextualSpacing/>
              <w:jc w:val="both"/>
              <w:rPr>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DA" w14:textId="77777777" w:rsidR="00286C7C" w:rsidRDefault="00355744">
            <w:pPr>
              <w:widowControl w:val="0"/>
              <w:jc w:val="both"/>
            </w:pPr>
            <w:r>
              <w:rPr>
                <w:szCs w:val="28"/>
              </w:rPr>
              <w:t>3.</w:t>
            </w:r>
            <w:r>
              <w:t>Применяет механизмы хеджирования рисков при реализации проектов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DB" w14:textId="77777777" w:rsidR="00286C7C" w:rsidRDefault="00355744">
            <w:pPr>
              <w:widowControl w:val="0"/>
              <w:tabs>
                <w:tab w:val="left" w:pos="288"/>
              </w:tabs>
              <w:contextualSpacing/>
              <w:jc w:val="both"/>
              <w:rPr>
                <w:szCs w:val="28"/>
              </w:rPr>
            </w:pPr>
            <w:r>
              <w:rPr>
                <w:b/>
                <w:szCs w:val="28"/>
              </w:rPr>
              <w:t>знать:</w:t>
            </w:r>
            <w:r>
              <w:rPr>
                <w:szCs w:val="28"/>
              </w:rPr>
              <w:t xml:space="preserve"> </w:t>
            </w:r>
          </w:p>
          <w:p w14:paraId="639511DC" w14:textId="77777777" w:rsidR="00286C7C" w:rsidRDefault="00355744">
            <w:pPr>
              <w:widowControl w:val="0"/>
              <w:tabs>
                <w:tab w:val="left" w:pos="288"/>
              </w:tabs>
              <w:contextualSpacing/>
              <w:jc w:val="both"/>
              <w:rPr>
                <w:szCs w:val="28"/>
              </w:rPr>
            </w:pPr>
            <w:r>
              <w:t>правовые риски и основные методы хеджирования рисков</w:t>
            </w:r>
            <w:r>
              <w:rPr>
                <w:szCs w:val="28"/>
              </w:rPr>
              <w:t>;</w:t>
            </w:r>
          </w:p>
          <w:p w14:paraId="639511DD" w14:textId="77777777" w:rsidR="00286C7C" w:rsidRDefault="00355744">
            <w:pPr>
              <w:widowControl w:val="0"/>
              <w:tabs>
                <w:tab w:val="left" w:pos="540"/>
              </w:tabs>
              <w:contextualSpacing/>
              <w:jc w:val="both"/>
              <w:rPr>
                <w:b/>
                <w:szCs w:val="28"/>
              </w:rPr>
            </w:pPr>
            <w:r>
              <w:rPr>
                <w:b/>
                <w:szCs w:val="28"/>
              </w:rPr>
              <w:t xml:space="preserve">уметь: </w:t>
            </w:r>
          </w:p>
          <w:p w14:paraId="639511DE" w14:textId="77777777" w:rsidR="00286C7C" w:rsidRDefault="00355744">
            <w:pPr>
              <w:widowControl w:val="0"/>
              <w:tabs>
                <w:tab w:val="left" w:pos="540"/>
              </w:tabs>
              <w:contextualSpacing/>
              <w:jc w:val="both"/>
              <w:rPr>
                <w:szCs w:val="28"/>
              </w:rPr>
            </w:pPr>
            <w:r>
              <w:t>применять методы хеджирования правовых рисков с учетом изменений в нормативно-правовой базе в области ГЧП</w:t>
            </w:r>
            <w:r>
              <w:rPr>
                <w:szCs w:val="28"/>
              </w:rPr>
              <w:t>.</w:t>
            </w:r>
          </w:p>
        </w:tc>
      </w:tr>
      <w:tr w:rsidR="00286C7C" w14:paraId="639511E7" w14:textId="77777777" w:rsidTr="00053B1F">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E0" w14:textId="77777777" w:rsidR="00286C7C" w:rsidRDefault="00355744">
            <w:pPr>
              <w:widowControl w:val="0"/>
              <w:tabs>
                <w:tab w:val="left" w:pos="540"/>
              </w:tabs>
              <w:contextualSpacing/>
              <w:jc w:val="both"/>
              <w:rPr>
                <w:b/>
              </w:rPr>
            </w:pPr>
            <w:r>
              <w:rPr>
                <w:b/>
              </w:rPr>
              <w:t>ПК-5</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E1" w14:textId="77777777" w:rsidR="00286C7C" w:rsidRDefault="00355744">
            <w:pPr>
              <w:widowControl w:val="0"/>
              <w:tabs>
                <w:tab w:val="left" w:pos="540"/>
              </w:tabs>
              <w:contextualSpacing/>
            </w:pPr>
            <w:r>
              <w:t xml:space="preserve">Способность к анализу существующей правовой базы и выработке предложений по </w:t>
            </w:r>
            <w:r>
              <w:lastRenderedPageBreak/>
              <w:t>развитию системы законодательного регулирования взаимодействия участников проектов ГЧП на федеральном, региональном и муниципальном уровнях</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E2" w14:textId="77777777" w:rsidR="00286C7C" w:rsidRDefault="00355744">
            <w:pPr>
              <w:pStyle w:val="aff"/>
              <w:widowControl w:val="0"/>
              <w:ind w:left="0"/>
              <w:contextualSpacing w:val="0"/>
            </w:pPr>
            <w:r>
              <w:lastRenderedPageBreak/>
              <w:t xml:space="preserve">1. Применяет нормы действующего законодательства при выборе оптимальной организационно-правовой формы </w:t>
            </w:r>
            <w:r>
              <w:lastRenderedPageBreak/>
              <w:t xml:space="preserve">проекта, а также при подготовке конкурсной и контрактной документации для проекта ГЧП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E3" w14:textId="77777777" w:rsidR="00286C7C" w:rsidRDefault="00355744">
            <w:pPr>
              <w:widowControl w:val="0"/>
              <w:tabs>
                <w:tab w:val="left" w:pos="540"/>
              </w:tabs>
              <w:contextualSpacing/>
              <w:jc w:val="both"/>
              <w:rPr>
                <w:b/>
                <w:szCs w:val="28"/>
              </w:rPr>
            </w:pPr>
            <w:r>
              <w:rPr>
                <w:b/>
                <w:szCs w:val="28"/>
              </w:rPr>
              <w:lastRenderedPageBreak/>
              <w:t xml:space="preserve">знать: </w:t>
            </w:r>
          </w:p>
          <w:p w14:paraId="639511E4" w14:textId="77777777" w:rsidR="00286C7C" w:rsidRDefault="00355744">
            <w:pPr>
              <w:widowControl w:val="0"/>
              <w:tabs>
                <w:tab w:val="left" w:pos="540"/>
              </w:tabs>
              <w:contextualSpacing/>
              <w:jc w:val="both"/>
              <w:rPr>
                <w:szCs w:val="28"/>
              </w:rPr>
            </w:pPr>
            <w:r>
              <w:t xml:space="preserve">основные общие и отраслевые нормативные правовые акты, регулирующие инвестиционную деятельность с использованием механизма ГЧП в различных отраслях </w:t>
            </w:r>
            <w:r>
              <w:lastRenderedPageBreak/>
              <w:t>инфраструктуры, а также организационно-правовые формы ГЧП</w:t>
            </w:r>
            <w:r>
              <w:rPr>
                <w:szCs w:val="28"/>
              </w:rPr>
              <w:t>;</w:t>
            </w:r>
          </w:p>
          <w:p w14:paraId="639511E5" w14:textId="77777777" w:rsidR="00286C7C" w:rsidRDefault="00355744">
            <w:pPr>
              <w:widowControl w:val="0"/>
              <w:tabs>
                <w:tab w:val="left" w:pos="540"/>
              </w:tabs>
              <w:contextualSpacing/>
              <w:jc w:val="both"/>
              <w:rPr>
                <w:b/>
                <w:szCs w:val="28"/>
              </w:rPr>
            </w:pPr>
            <w:r>
              <w:rPr>
                <w:b/>
                <w:szCs w:val="28"/>
              </w:rPr>
              <w:t xml:space="preserve">уметь: </w:t>
            </w:r>
          </w:p>
          <w:p w14:paraId="639511E6" w14:textId="77777777" w:rsidR="00286C7C" w:rsidRDefault="00355744">
            <w:pPr>
              <w:widowControl w:val="0"/>
              <w:tabs>
                <w:tab w:val="left" w:pos="540"/>
              </w:tabs>
              <w:contextualSpacing/>
              <w:jc w:val="both"/>
              <w:rPr>
                <w:szCs w:val="28"/>
              </w:rPr>
            </w:pPr>
            <w:r>
              <w:t>применять нормы действующего законодательства при выборе организационно-правовой формы реализации проекта, при подготовке конкурсной и контрактной документации для проектов ГЧП, а также при подготовке заявок в отношении частной инициативы по концессионному и ГЧП законодательству, при осуществлении текущего управления реализуемыми проектами ГЧП, при защите интересов представляемого участника проекта ГЧП: частного инвестора, кредитора или органа публичной власти</w:t>
            </w:r>
            <w:r>
              <w:rPr>
                <w:szCs w:val="28"/>
              </w:rPr>
              <w:t>.</w:t>
            </w:r>
          </w:p>
        </w:tc>
      </w:tr>
      <w:tr w:rsidR="00286C7C" w14:paraId="639511EF"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E8"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E9" w14:textId="77777777" w:rsidR="00286C7C" w:rsidRDefault="00286C7C">
            <w:pPr>
              <w:widowControl w:val="0"/>
              <w:tabs>
                <w:tab w:val="left" w:pos="540"/>
              </w:tabs>
              <w:contextualSpacing/>
              <w:jc w:val="both"/>
              <w:rPr>
                <w:szCs w:val="28"/>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EA" w14:textId="77777777" w:rsidR="00286C7C" w:rsidRDefault="00355744">
            <w:pPr>
              <w:widowControl w:val="0"/>
            </w:pPr>
            <w:r>
              <w:t>2. Владеет комплексным анализом правовой информации, относящейся к области ГЧП и навыками формулирования предложений по развитию системы законодательного регулирования взаимодействия участников проектов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EB" w14:textId="77777777" w:rsidR="00286C7C" w:rsidRDefault="00355744">
            <w:pPr>
              <w:widowControl w:val="0"/>
              <w:tabs>
                <w:tab w:val="left" w:pos="540"/>
              </w:tabs>
              <w:contextualSpacing/>
              <w:jc w:val="both"/>
              <w:rPr>
                <w:b/>
                <w:szCs w:val="28"/>
              </w:rPr>
            </w:pPr>
            <w:r>
              <w:rPr>
                <w:b/>
                <w:szCs w:val="28"/>
              </w:rPr>
              <w:t xml:space="preserve">знать: </w:t>
            </w:r>
          </w:p>
          <w:p w14:paraId="639511EC" w14:textId="77777777" w:rsidR="00286C7C" w:rsidRDefault="00355744">
            <w:pPr>
              <w:widowControl w:val="0"/>
              <w:tabs>
                <w:tab w:val="left" w:pos="540"/>
              </w:tabs>
              <w:contextualSpacing/>
              <w:jc w:val="both"/>
              <w:rPr>
                <w:szCs w:val="28"/>
              </w:rPr>
            </w:pPr>
            <w:r>
              <w:t>общие принципы нормативно-правового регулирования инвестиционной деятельности, в том числе в области формирования и реализации инвестиционных проектов с применением механизма ГЧП, основные категории, которые содержатся в российском и зарубежном законодательстве о ГЧП, систему источников правового регулирования и правоприменительную практику в сфере государственно-частного партнерства, категориальный аппарат, а также основные положения стандартов управления проектами, а также понимать иерархию нормативно-правовых актов, регулирующих концессионные и ГЧП проекты</w:t>
            </w:r>
            <w:r>
              <w:rPr>
                <w:szCs w:val="28"/>
              </w:rPr>
              <w:t>;</w:t>
            </w:r>
          </w:p>
          <w:p w14:paraId="639511ED" w14:textId="77777777" w:rsidR="00286C7C" w:rsidRDefault="00355744">
            <w:pPr>
              <w:widowControl w:val="0"/>
              <w:tabs>
                <w:tab w:val="left" w:pos="540"/>
              </w:tabs>
              <w:contextualSpacing/>
              <w:jc w:val="both"/>
              <w:rPr>
                <w:b/>
                <w:szCs w:val="28"/>
              </w:rPr>
            </w:pPr>
            <w:r>
              <w:rPr>
                <w:b/>
                <w:szCs w:val="28"/>
              </w:rPr>
              <w:t xml:space="preserve">уметь: </w:t>
            </w:r>
          </w:p>
          <w:p w14:paraId="639511EE" w14:textId="77777777" w:rsidR="00286C7C" w:rsidRDefault="00355744">
            <w:pPr>
              <w:widowControl w:val="0"/>
              <w:tabs>
                <w:tab w:val="left" w:pos="540"/>
              </w:tabs>
              <w:contextualSpacing/>
              <w:jc w:val="both"/>
              <w:rPr>
                <w:szCs w:val="28"/>
              </w:rPr>
            </w:pPr>
            <w:r>
              <w:t>формулировать предложения по развитию системы законодательного регулирования взаимодействия стейкхолдеров проекта ГЧП</w:t>
            </w:r>
            <w:r>
              <w:rPr>
                <w:szCs w:val="28"/>
              </w:rPr>
              <w:t>.</w:t>
            </w:r>
          </w:p>
        </w:tc>
      </w:tr>
      <w:tr w:rsidR="00286C7C" w14:paraId="639511F7" w14:textId="77777777" w:rsidTr="00053B1F">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F0" w14:textId="77777777" w:rsidR="00286C7C" w:rsidRDefault="00355744">
            <w:pPr>
              <w:widowControl w:val="0"/>
              <w:tabs>
                <w:tab w:val="left" w:pos="540"/>
              </w:tabs>
              <w:contextualSpacing/>
              <w:jc w:val="both"/>
              <w:rPr>
                <w:b/>
              </w:rPr>
            </w:pPr>
            <w:r>
              <w:rPr>
                <w:b/>
              </w:rPr>
              <w:t>УК-1</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F1" w14:textId="77777777" w:rsidR="00286C7C" w:rsidRDefault="00355744">
            <w:pPr>
              <w:widowControl w:val="0"/>
              <w:tabs>
                <w:tab w:val="left" w:pos="540"/>
              </w:tabs>
              <w:contextualSpacing/>
            </w:pPr>
            <w:r>
              <w:t xml:space="preserve">Способность к абстрактному мышлению, критическому анализу проблемных ситуаций на основе системного </w:t>
            </w:r>
            <w:r>
              <w:lastRenderedPageBreak/>
              <w:t>подхода, выработке стратегии действий</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F2" w14:textId="77777777" w:rsidR="00286C7C" w:rsidRDefault="00355744">
            <w:pPr>
              <w:widowControl w:val="0"/>
              <w:tabs>
                <w:tab w:val="left" w:pos="540"/>
              </w:tabs>
              <w:contextualSpacing/>
            </w:pPr>
            <w:r>
              <w:lastRenderedPageBreak/>
              <w:t xml:space="preserve">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w:t>
            </w:r>
            <w:r>
              <w:lastRenderedPageBreak/>
              <w:t>деятельности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F3" w14:textId="77777777" w:rsidR="00286C7C" w:rsidRDefault="00355744">
            <w:pPr>
              <w:widowControl w:val="0"/>
              <w:tabs>
                <w:tab w:val="left" w:pos="288"/>
              </w:tabs>
              <w:contextualSpacing/>
              <w:jc w:val="both"/>
              <w:rPr>
                <w:szCs w:val="28"/>
              </w:rPr>
            </w:pPr>
            <w:r>
              <w:rPr>
                <w:b/>
                <w:szCs w:val="28"/>
              </w:rPr>
              <w:lastRenderedPageBreak/>
              <w:t>знать:</w:t>
            </w:r>
            <w:r>
              <w:rPr>
                <w:szCs w:val="28"/>
              </w:rPr>
              <w:t xml:space="preserve"> </w:t>
            </w:r>
          </w:p>
          <w:p w14:paraId="639511F4" w14:textId="77777777" w:rsidR="00286C7C" w:rsidRDefault="00355744">
            <w:pPr>
              <w:widowControl w:val="0"/>
              <w:tabs>
                <w:tab w:val="left" w:pos="540"/>
              </w:tabs>
              <w:contextualSpacing/>
            </w:pPr>
            <w:r>
              <w:t>методы анализа информации, метод обобщения и интерпретации информации, метод дедукции и индукции, метод аналогий и др.</w:t>
            </w:r>
            <w:r>
              <w:rPr>
                <w:szCs w:val="28"/>
              </w:rPr>
              <w:t>;</w:t>
            </w:r>
          </w:p>
          <w:p w14:paraId="639511F5" w14:textId="77777777" w:rsidR="00286C7C" w:rsidRDefault="00355744">
            <w:pPr>
              <w:widowControl w:val="0"/>
              <w:tabs>
                <w:tab w:val="left" w:pos="540"/>
              </w:tabs>
              <w:contextualSpacing/>
              <w:jc w:val="both"/>
              <w:rPr>
                <w:b/>
                <w:szCs w:val="28"/>
              </w:rPr>
            </w:pPr>
            <w:r>
              <w:rPr>
                <w:b/>
                <w:szCs w:val="28"/>
              </w:rPr>
              <w:t xml:space="preserve">уметь: </w:t>
            </w:r>
          </w:p>
          <w:p w14:paraId="639511F6" w14:textId="77777777" w:rsidR="00286C7C" w:rsidRDefault="00355744">
            <w:pPr>
              <w:widowControl w:val="0"/>
              <w:tabs>
                <w:tab w:val="left" w:pos="5"/>
              </w:tabs>
              <w:contextualSpacing/>
              <w:jc w:val="both"/>
              <w:rPr>
                <w:b/>
                <w:szCs w:val="28"/>
              </w:rPr>
            </w:pPr>
            <w:r>
              <w:t xml:space="preserve">работать с первоисточниками, обобщать и интерпретировать полученную информацию и применять </w:t>
            </w:r>
            <w:r>
              <w:lastRenderedPageBreak/>
              <w:t>ее в профессиональной деятельности</w:t>
            </w:r>
            <w:r>
              <w:rPr>
                <w:szCs w:val="28"/>
              </w:rPr>
              <w:t>.</w:t>
            </w:r>
          </w:p>
        </w:tc>
      </w:tr>
      <w:tr w:rsidR="00286C7C" w14:paraId="639511FF"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F8"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F9" w14:textId="77777777" w:rsidR="00286C7C" w:rsidRDefault="00286C7C">
            <w:pPr>
              <w:widowControl w:val="0"/>
              <w:tabs>
                <w:tab w:val="left" w:pos="540"/>
              </w:tabs>
              <w:contextualSpacing/>
              <w:jc w:val="both"/>
              <w:rPr>
                <w:szCs w:val="28"/>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FA" w14:textId="77777777" w:rsidR="00286C7C" w:rsidRDefault="00355744">
            <w:pPr>
              <w:widowControl w:val="0"/>
              <w:tabs>
                <w:tab w:val="left" w:pos="540"/>
              </w:tabs>
              <w:contextualSpacing/>
            </w:pPr>
            <w:r>
              <w:t>2. Демонстрирует способы осмысления и критического анализа проблемных ситуаций</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FB" w14:textId="77777777" w:rsidR="00286C7C" w:rsidRDefault="00355744">
            <w:pPr>
              <w:widowControl w:val="0"/>
              <w:tabs>
                <w:tab w:val="left" w:pos="288"/>
              </w:tabs>
              <w:contextualSpacing/>
              <w:jc w:val="both"/>
              <w:rPr>
                <w:szCs w:val="28"/>
              </w:rPr>
            </w:pPr>
            <w:r>
              <w:rPr>
                <w:b/>
                <w:szCs w:val="28"/>
              </w:rPr>
              <w:t>знать:</w:t>
            </w:r>
            <w:r>
              <w:rPr>
                <w:szCs w:val="28"/>
              </w:rPr>
              <w:t xml:space="preserve"> </w:t>
            </w:r>
          </w:p>
          <w:p w14:paraId="639511FC" w14:textId="77777777" w:rsidR="00286C7C" w:rsidRDefault="00355744">
            <w:pPr>
              <w:widowControl w:val="0"/>
              <w:tabs>
                <w:tab w:val="left" w:pos="288"/>
              </w:tabs>
              <w:contextualSpacing/>
              <w:jc w:val="both"/>
              <w:rPr>
                <w:szCs w:val="28"/>
              </w:rPr>
            </w:pPr>
            <w:r>
              <w:t>основные методы анализа правовой информации</w:t>
            </w:r>
            <w:r>
              <w:rPr>
                <w:szCs w:val="28"/>
              </w:rPr>
              <w:t>;</w:t>
            </w:r>
          </w:p>
          <w:p w14:paraId="639511FD" w14:textId="77777777" w:rsidR="00286C7C" w:rsidRDefault="00355744">
            <w:pPr>
              <w:widowControl w:val="0"/>
              <w:tabs>
                <w:tab w:val="left" w:pos="540"/>
              </w:tabs>
              <w:contextualSpacing/>
              <w:jc w:val="both"/>
              <w:rPr>
                <w:b/>
                <w:szCs w:val="28"/>
              </w:rPr>
            </w:pPr>
            <w:r>
              <w:rPr>
                <w:b/>
                <w:szCs w:val="28"/>
              </w:rPr>
              <w:t xml:space="preserve">уметь: </w:t>
            </w:r>
          </w:p>
          <w:p w14:paraId="639511FE" w14:textId="77777777" w:rsidR="00286C7C" w:rsidRDefault="00355744">
            <w:pPr>
              <w:widowControl w:val="0"/>
              <w:tabs>
                <w:tab w:val="left" w:pos="5"/>
              </w:tabs>
              <w:contextualSpacing/>
              <w:jc w:val="both"/>
              <w:rPr>
                <w:szCs w:val="28"/>
              </w:rPr>
            </w:pPr>
            <w:r>
              <w:t>искать правовую информацию, в том числе посредством использования электронных справочных правовых систем, а также проводить анализ этой информации</w:t>
            </w:r>
            <w:r>
              <w:rPr>
                <w:szCs w:val="28"/>
              </w:rPr>
              <w:t>.</w:t>
            </w:r>
          </w:p>
        </w:tc>
      </w:tr>
      <w:tr w:rsidR="00286C7C" w14:paraId="63951207"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200"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201" w14:textId="77777777" w:rsidR="00286C7C" w:rsidRDefault="00286C7C">
            <w:pPr>
              <w:widowControl w:val="0"/>
              <w:tabs>
                <w:tab w:val="left" w:pos="540"/>
              </w:tabs>
              <w:contextualSpacing/>
              <w:jc w:val="both"/>
              <w:rPr>
                <w:szCs w:val="28"/>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202" w14:textId="77777777" w:rsidR="00286C7C" w:rsidRDefault="00355744">
            <w:pPr>
              <w:widowControl w:val="0"/>
            </w:pPr>
            <w: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203" w14:textId="77777777" w:rsidR="00286C7C" w:rsidRDefault="00355744">
            <w:pPr>
              <w:widowControl w:val="0"/>
              <w:tabs>
                <w:tab w:val="left" w:pos="288"/>
              </w:tabs>
              <w:contextualSpacing/>
              <w:jc w:val="both"/>
              <w:rPr>
                <w:szCs w:val="28"/>
              </w:rPr>
            </w:pPr>
            <w:r>
              <w:rPr>
                <w:b/>
                <w:szCs w:val="28"/>
              </w:rPr>
              <w:t>знать:</w:t>
            </w:r>
            <w:r>
              <w:rPr>
                <w:szCs w:val="28"/>
              </w:rPr>
              <w:t xml:space="preserve"> </w:t>
            </w:r>
          </w:p>
          <w:p w14:paraId="63951204" w14:textId="77777777" w:rsidR="00286C7C" w:rsidRDefault="00355744">
            <w:pPr>
              <w:widowControl w:val="0"/>
              <w:tabs>
                <w:tab w:val="left" w:pos="288"/>
              </w:tabs>
              <w:contextualSpacing/>
              <w:jc w:val="both"/>
              <w:rPr>
                <w:szCs w:val="28"/>
              </w:rPr>
            </w:pPr>
            <w:r>
              <w:t>основные тенденции развития законодательства о ГЧП в России и за рубежом</w:t>
            </w:r>
            <w:r>
              <w:rPr>
                <w:szCs w:val="28"/>
              </w:rPr>
              <w:t>;</w:t>
            </w:r>
          </w:p>
          <w:p w14:paraId="63951205" w14:textId="77777777" w:rsidR="00286C7C" w:rsidRDefault="00355744">
            <w:pPr>
              <w:widowControl w:val="0"/>
              <w:tabs>
                <w:tab w:val="left" w:pos="540"/>
              </w:tabs>
              <w:contextualSpacing/>
              <w:jc w:val="both"/>
              <w:rPr>
                <w:b/>
                <w:szCs w:val="28"/>
              </w:rPr>
            </w:pPr>
            <w:r>
              <w:rPr>
                <w:b/>
                <w:szCs w:val="28"/>
              </w:rPr>
              <w:t xml:space="preserve">уметь: </w:t>
            </w:r>
          </w:p>
          <w:p w14:paraId="63951206" w14:textId="77777777" w:rsidR="00286C7C" w:rsidRDefault="00355744">
            <w:pPr>
              <w:widowControl w:val="0"/>
              <w:tabs>
                <w:tab w:val="left" w:pos="5"/>
              </w:tabs>
              <w:contextualSpacing/>
              <w:jc w:val="both"/>
              <w:rPr>
                <w:b/>
                <w:szCs w:val="28"/>
              </w:rPr>
            </w:pPr>
            <w:r>
              <w:t>использовать юридический инструментарий для решения нестандартных правовых задач</w:t>
            </w:r>
            <w:r>
              <w:rPr>
                <w:szCs w:val="28"/>
              </w:rPr>
              <w:t>.</w:t>
            </w:r>
          </w:p>
        </w:tc>
      </w:tr>
    </w:tbl>
    <w:p w14:paraId="63951208" w14:textId="77777777" w:rsidR="00286C7C" w:rsidRDefault="00355744">
      <w:pPr>
        <w:pStyle w:val="1"/>
        <w:numPr>
          <w:ilvl w:val="0"/>
          <w:numId w:val="1"/>
        </w:numPr>
        <w:spacing w:after="240" w:line="276" w:lineRule="auto"/>
        <w:ind w:left="0" w:firstLine="567"/>
        <w:jc w:val="both"/>
        <w:rPr>
          <w:szCs w:val="28"/>
        </w:rPr>
      </w:pPr>
      <w:bookmarkStart w:id="5" w:name="_Toc493509830"/>
      <w:bookmarkStart w:id="6" w:name="_Toc493495853"/>
      <w:bookmarkStart w:id="7" w:name="_Toc493494641"/>
      <w:bookmarkStart w:id="8" w:name="_Toc418076174"/>
      <w:r>
        <w:rPr>
          <w:bCs w:val="0"/>
          <w:szCs w:val="28"/>
        </w:rPr>
        <w:t>Место дисциплины в структуре образовательной программы</w:t>
      </w:r>
      <w:bookmarkEnd w:id="5"/>
      <w:bookmarkEnd w:id="6"/>
      <w:bookmarkEnd w:id="7"/>
      <w:bookmarkEnd w:id="8"/>
      <w:r>
        <w:rPr>
          <w:szCs w:val="28"/>
        </w:rPr>
        <w:t xml:space="preserve"> </w:t>
      </w:r>
    </w:p>
    <w:p w14:paraId="63951209" w14:textId="77777777" w:rsidR="00286C7C" w:rsidRDefault="00355744">
      <w:pPr>
        <w:pStyle w:val="1"/>
        <w:spacing w:after="0" w:line="276" w:lineRule="auto"/>
        <w:ind w:left="0" w:firstLine="540"/>
        <w:jc w:val="both"/>
        <w:rPr>
          <w:b w:val="0"/>
          <w:szCs w:val="28"/>
        </w:rPr>
      </w:pPr>
      <w:bookmarkStart w:id="9" w:name="_Toc493509831"/>
      <w:bookmarkStart w:id="10" w:name="_Toc493495854"/>
      <w:bookmarkStart w:id="11" w:name="_Toc493494642"/>
      <w:bookmarkStart w:id="12" w:name="_Toc418076175"/>
      <w:r>
        <w:rPr>
          <w:b w:val="0"/>
          <w:szCs w:val="28"/>
        </w:rPr>
        <w:t xml:space="preserve">Дисциплина «Законодательная и нормативная база проектов государственно-частного партнерства» является обязательной дисциплиной </w:t>
      </w:r>
      <w:bookmarkEnd w:id="9"/>
      <w:bookmarkEnd w:id="10"/>
      <w:bookmarkEnd w:id="11"/>
      <w:r>
        <w:rPr>
          <w:b w:val="0"/>
        </w:rPr>
        <w:t>и</w:t>
      </w:r>
      <w:r>
        <w:t xml:space="preserve"> </w:t>
      </w:r>
      <w:r>
        <w:rPr>
          <w:b w:val="0"/>
          <w:bCs w:val="0"/>
        </w:rPr>
        <w:t>относится к модулю направленности программы магистратуры «Управление проектами государственно-частного партнерства» направления подготовки 38.04.02 «Менеджмент».</w:t>
      </w:r>
      <w:bookmarkEnd w:id="12"/>
    </w:p>
    <w:p w14:paraId="6395120A" w14:textId="3F3988E1" w:rsidR="00286C7C" w:rsidRDefault="00355744">
      <w:pPr>
        <w:spacing w:line="276" w:lineRule="auto"/>
        <w:ind w:firstLine="851"/>
        <w:jc w:val="both"/>
        <w:rPr>
          <w:color w:val="000000"/>
          <w:sz w:val="28"/>
          <w:szCs w:val="28"/>
          <w:lang w:eastAsia="en-US"/>
        </w:rPr>
      </w:pPr>
      <w:r>
        <w:rPr>
          <w:sz w:val="28"/>
          <w:szCs w:val="28"/>
        </w:rPr>
        <w:t xml:space="preserve">Дисциплина «Законодательная и нормативная база проектов государственно-частного партнерства» базируется на знаниях и навыках, полученных </w:t>
      </w:r>
      <w:r w:rsidR="00E15525">
        <w:rPr>
          <w:sz w:val="28"/>
          <w:szCs w:val="28"/>
        </w:rPr>
        <w:t xml:space="preserve">студентами </w:t>
      </w:r>
      <w:r>
        <w:rPr>
          <w:sz w:val="28"/>
          <w:szCs w:val="28"/>
        </w:rPr>
        <w:t>при изучении курсов «Современный стратегический анализ», «Институциональные основы взаимодействия государства и бизнеса», «Теория и мировая практика государственно-частного партнерства».</w:t>
      </w:r>
    </w:p>
    <w:p w14:paraId="6395120C" w14:textId="77777777" w:rsidR="00286C7C" w:rsidRDefault="00355744" w:rsidP="00AA31A1">
      <w:pPr>
        <w:pStyle w:val="1"/>
        <w:numPr>
          <w:ilvl w:val="0"/>
          <w:numId w:val="1"/>
        </w:numPr>
        <w:spacing w:after="240"/>
        <w:ind w:left="0" w:firstLine="567"/>
        <w:jc w:val="both"/>
        <w:rPr>
          <w:bCs w:val="0"/>
          <w:szCs w:val="28"/>
        </w:rPr>
      </w:pPr>
      <w:bookmarkStart w:id="13" w:name="_Toc493509832"/>
      <w:bookmarkStart w:id="14" w:name="_Toc493495855"/>
      <w:bookmarkStart w:id="15" w:name="_Toc493494643"/>
      <w:bookmarkStart w:id="16" w:name="_Toc418076176"/>
      <w:r>
        <w:rPr>
          <w:bCs w:val="0"/>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bookmarkEnd w:id="13"/>
      <w:bookmarkEnd w:id="14"/>
      <w:bookmarkEnd w:id="15"/>
      <w:bookmarkEnd w:id="16"/>
    </w:p>
    <w:p w14:paraId="6395120D" w14:textId="77777777" w:rsidR="00286C7C" w:rsidRDefault="00355744" w:rsidP="00AA31A1">
      <w:pPr>
        <w:spacing w:after="200"/>
        <w:ind w:firstLine="851"/>
        <w:jc w:val="right"/>
        <w:rPr>
          <w:sz w:val="28"/>
          <w:szCs w:val="28"/>
          <w:lang w:eastAsia="en-US"/>
        </w:rPr>
      </w:pPr>
      <w:r>
        <w:rPr>
          <w:sz w:val="28"/>
          <w:szCs w:val="28"/>
          <w:lang w:eastAsia="en-US"/>
        </w:rPr>
        <w:t>Таблица 1</w:t>
      </w:r>
    </w:p>
    <w:tbl>
      <w:tblPr>
        <w:tblpPr w:leftFromText="180" w:rightFromText="180" w:vertAnchor="text" w:horzAnchor="margin" w:tblpXSpec="center" w:tblpY="10"/>
        <w:tblW w:w="8145" w:type="dxa"/>
        <w:jc w:val="center"/>
        <w:tblLayout w:type="fixed"/>
        <w:tblLook w:val="04A0" w:firstRow="1" w:lastRow="0" w:firstColumn="1" w:lastColumn="0" w:noHBand="0" w:noVBand="1"/>
      </w:tblPr>
      <w:tblGrid>
        <w:gridCol w:w="5284"/>
        <w:gridCol w:w="1399"/>
        <w:gridCol w:w="1462"/>
      </w:tblGrid>
      <w:tr w:rsidR="00286C7C" w14:paraId="63951213"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0E" w14:textId="77777777" w:rsidR="00286C7C" w:rsidRDefault="00355744">
            <w:pPr>
              <w:keepNext/>
              <w:widowControl w:val="0"/>
              <w:rPr>
                <w:b/>
              </w:rPr>
            </w:pPr>
            <w:r>
              <w:rPr>
                <w:b/>
              </w:rPr>
              <w:t>Вид учебной работы   по дисциплине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0F" w14:textId="77777777" w:rsidR="00286C7C" w:rsidRDefault="00355744">
            <w:pPr>
              <w:keepNext/>
              <w:widowControl w:val="0"/>
              <w:jc w:val="center"/>
              <w:rPr>
                <w:b/>
              </w:rPr>
            </w:pPr>
            <w:r>
              <w:rPr>
                <w:b/>
              </w:rPr>
              <w:t xml:space="preserve">Всего </w:t>
            </w:r>
          </w:p>
          <w:p w14:paraId="63951210" w14:textId="77777777" w:rsidR="00286C7C" w:rsidRDefault="00355744">
            <w:pPr>
              <w:keepNext/>
              <w:widowControl w:val="0"/>
              <w:jc w:val="center"/>
              <w:rPr>
                <w:b/>
              </w:rPr>
            </w:pPr>
            <w:r>
              <w:rPr>
                <w:b/>
              </w:rPr>
              <w:t>(в з/е и часах)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1" w14:textId="77777777" w:rsidR="00286C7C" w:rsidRDefault="00355744">
            <w:pPr>
              <w:keepNext/>
              <w:widowControl w:val="0"/>
              <w:rPr>
                <w:b/>
                <w:strike/>
              </w:rPr>
            </w:pPr>
            <w:r>
              <w:rPr>
                <w:b/>
              </w:rPr>
              <w:t>Модуль 4</w:t>
            </w:r>
          </w:p>
          <w:p w14:paraId="63951212" w14:textId="77777777" w:rsidR="00286C7C" w:rsidRDefault="00355744">
            <w:pPr>
              <w:keepNext/>
              <w:widowControl w:val="0"/>
              <w:rPr>
                <w:b/>
              </w:rPr>
            </w:pPr>
            <w:r>
              <w:rPr>
                <w:b/>
              </w:rPr>
              <w:t xml:space="preserve"> (в часах)</w:t>
            </w:r>
          </w:p>
        </w:tc>
      </w:tr>
      <w:tr w:rsidR="00286C7C" w14:paraId="63951217"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14" w14:textId="77777777" w:rsidR="00286C7C" w:rsidRDefault="00355744">
            <w:pPr>
              <w:keepNext/>
              <w:widowControl w:val="0"/>
              <w:rPr>
                <w:b/>
              </w:rPr>
            </w:pPr>
            <w:r>
              <w:rPr>
                <w:b/>
              </w:rPr>
              <w:t xml:space="preserve">Общая трудоемкость дисциплины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15" w14:textId="77777777" w:rsidR="00286C7C" w:rsidRDefault="00355744">
            <w:pPr>
              <w:widowControl w:val="0"/>
              <w:jc w:val="center"/>
            </w:pPr>
            <w:r>
              <w:t xml:space="preserve">3/108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6" w14:textId="77777777" w:rsidR="00286C7C" w:rsidRDefault="00355744">
            <w:pPr>
              <w:widowControl w:val="0"/>
              <w:jc w:val="center"/>
            </w:pPr>
            <w:r>
              <w:t xml:space="preserve">108 </w:t>
            </w:r>
          </w:p>
        </w:tc>
      </w:tr>
      <w:tr w:rsidR="00286C7C" w14:paraId="6395121B"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18" w14:textId="77777777" w:rsidR="00286C7C" w:rsidRDefault="00355744">
            <w:pPr>
              <w:keepNext/>
              <w:widowControl w:val="0"/>
              <w:rPr>
                <w:b/>
                <w:i/>
              </w:rPr>
            </w:pPr>
            <w:r>
              <w:rPr>
                <w:b/>
                <w:i/>
              </w:rPr>
              <w:t xml:space="preserve">Контактная работа - Аудиторные занятия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19" w14:textId="77777777" w:rsidR="00286C7C" w:rsidRDefault="00355744">
            <w:pPr>
              <w:widowControl w:val="0"/>
              <w:jc w:val="center"/>
            </w:pPr>
            <w:r>
              <w:t>30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A" w14:textId="77777777" w:rsidR="00286C7C" w:rsidRDefault="00355744">
            <w:pPr>
              <w:widowControl w:val="0"/>
              <w:jc w:val="center"/>
            </w:pPr>
            <w:r>
              <w:t>30</w:t>
            </w:r>
          </w:p>
        </w:tc>
      </w:tr>
      <w:tr w:rsidR="00286C7C" w14:paraId="6395121F"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1C" w14:textId="77777777" w:rsidR="00286C7C" w:rsidRDefault="00355744">
            <w:pPr>
              <w:keepNext/>
              <w:widowControl w:val="0"/>
              <w:rPr>
                <w:i/>
              </w:rPr>
            </w:pPr>
            <w:r>
              <w:rPr>
                <w:i/>
              </w:rPr>
              <w:t xml:space="preserve">Лекции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1D" w14:textId="77777777" w:rsidR="00286C7C" w:rsidRDefault="00355744">
            <w:pPr>
              <w:widowControl w:val="0"/>
              <w:jc w:val="center"/>
            </w:pPr>
            <w:r>
              <w:t>10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E" w14:textId="77777777" w:rsidR="00286C7C" w:rsidRDefault="00355744">
            <w:pPr>
              <w:widowControl w:val="0"/>
              <w:jc w:val="center"/>
            </w:pPr>
            <w:r>
              <w:t>10</w:t>
            </w:r>
          </w:p>
        </w:tc>
      </w:tr>
      <w:tr w:rsidR="00286C7C" w14:paraId="63951223"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0" w14:textId="77777777" w:rsidR="00286C7C" w:rsidRDefault="00355744">
            <w:pPr>
              <w:keepNext/>
              <w:widowControl w:val="0"/>
              <w:rPr>
                <w:i/>
              </w:rPr>
            </w:pPr>
            <w:r>
              <w:rPr>
                <w:i/>
              </w:rPr>
              <w:t xml:space="preserve">Семинары, практические занятия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21" w14:textId="77777777" w:rsidR="00286C7C" w:rsidRDefault="00355744">
            <w:pPr>
              <w:widowControl w:val="0"/>
              <w:jc w:val="center"/>
            </w:pPr>
            <w:r>
              <w:t>20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22" w14:textId="77777777" w:rsidR="00286C7C" w:rsidRDefault="00355744">
            <w:pPr>
              <w:widowControl w:val="0"/>
              <w:jc w:val="center"/>
            </w:pPr>
            <w:r>
              <w:t>20</w:t>
            </w:r>
          </w:p>
        </w:tc>
      </w:tr>
      <w:tr w:rsidR="00286C7C" w14:paraId="63951227"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4" w14:textId="77777777" w:rsidR="00286C7C" w:rsidRDefault="00355744">
            <w:pPr>
              <w:keepNext/>
              <w:widowControl w:val="0"/>
              <w:rPr>
                <w:b/>
                <w:i/>
              </w:rPr>
            </w:pPr>
            <w:r>
              <w:rPr>
                <w:b/>
                <w:i/>
              </w:rPr>
              <w:t>Самостоятельная работа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25" w14:textId="77777777" w:rsidR="00286C7C" w:rsidRDefault="00355744">
            <w:pPr>
              <w:widowControl w:val="0"/>
              <w:jc w:val="center"/>
            </w:pPr>
            <w:r>
              <w:t>78</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26" w14:textId="77777777" w:rsidR="00286C7C" w:rsidRDefault="00355744">
            <w:pPr>
              <w:widowControl w:val="0"/>
              <w:jc w:val="center"/>
            </w:pPr>
            <w:r>
              <w:t>78</w:t>
            </w:r>
          </w:p>
        </w:tc>
      </w:tr>
      <w:tr w:rsidR="00286C7C" w14:paraId="6395122A"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8" w14:textId="77777777" w:rsidR="00286C7C" w:rsidRDefault="00355744">
            <w:pPr>
              <w:keepNext/>
              <w:widowControl w:val="0"/>
              <w:rPr>
                <w:color w:val="000000" w:themeColor="text1"/>
              </w:rPr>
            </w:pPr>
            <w:r>
              <w:rPr>
                <w:color w:val="000000" w:themeColor="text1"/>
              </w:rPr>
              <w:t>Вид текущего контроля</w:t>
            </w:r>
          </w:p>
        </w:tc>
        <w:tc>
          <w:tcPr>
            <w:tcW w:w="28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951229" w14:textId="77777777" w:rsidR="00286C7C" w:rsidRDefault="00355744">
            <w:pPr>
              <w:keepNext/>
              <w:widowControl w:val="0"/>
              <w:jc w:val="center"/>
              <w:rPr>
                <w:color w:val="FF0000"/>
              </w:rPr>
            </w:pPr>
            <w:r>
              <w:t>эссе</w:t>
            </w:r>
          </w:p>
        </w:tc>
      </w:tr>
      <w:tr w:rsidR="00286C7C" w14:paraId="6395122D"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B" w14:textId="77777777" w:rsidR="00286C7C" w:rsidRDefault="00355744">
            <w:pPr>
              <w:keepNext/>
              <w:widowControl w:val="0"/>
            </w:pPr>
            <w:r>
              <w:t>Вид промежуточной аттестации</w:t>
            </w:r>
          </w:p>
        </w:tc>
        <w:tc>
          <w:tcPr>
            <w:tcW w:w="28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95122C" w14:textId="77777777" w:rsidR="00286C7C" w:rsidRDefault="00355744">
            <w:pPr>
              <w:keepNext/>
              <w:widowControl w:val="0"/>
              <w:jc w:val="center"/>
              <w:rPr>
                <w:b/>
                <w:i/>
              </w:rPr>
            </w:pPr>
            <w:r>
              <w:t>экзамен</w:t>
            </w:r>
          </w:p>
        </w:tc>
      </w:tr>
    </w:tbl>
    <w:p w14:paraId="63951234" w14:textId="77777777" w:rsidR="00286C7C" w:rsidRDefault="00355744">
      <w:pPr>
        <w:pStyle w:val="1"/>
        <w:numPr>
          <w:ilvl w:val="0"/>
          <w:numId w:val="1"/>
        </w:numPr>
        <w:spacing w:after="240" w:line="276" w:lineRule="auto"/>
        <w:ind w:left="0" w:firstLine="567"/>
        <w:jc w:val="both"/>
        <w:rPr>
          <w:bCs w:val="0"/>
          <w:szCs w:val="28"/>
        </w:rPr>
      </w:pPr>
      <w:bookmarkStart w:id="17" w:name="_Toc493509833"/>
      <w:bookmarkStart w:id="18" w:name="_Toc493495856"/>
      <w:bookmarkStart w:id="19" w:name="_Toc493494644"/>
      <w:r>
        <w:rPr>
          <w:bCs w:val="0"/>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63951235" w14:textId="77777777" w:rsidR="00286C7C" w:rsidRDefault="00355744">
      <w:pPr>
        <w:pStyle w:val="1"/>
        <w:numPr>
          <w:ilvl w:val="1"/>
          <w:numId w:val="1"/>
        </w:numPr>
        <w:spacing w:line="276" w:lineRule="auto"/>
        <w:rPr>
          <w:szCs w:val="28"/>
        </w:rPr>
      </w:pPr>
      <w:bookmarkStart w:id="20" w:name="_Toc418076178"/>
      <w:bookmarkStart w:id="21" w:name="_Toc493494645"/>
      <w:bookmarkStart w:id="22" w:name="_Toc493509834"/>
      <w:bookmarkStart w:id="23" w:name="_Toc493495857"/>
      <w:r>
        <w:rPr>
          <w:szCs w:val="28"/>
        </w:rPr>
        <w:t>Содержание дисциплины</w:t>
      </w:r>
      <w:bookmarkEnd w:id="20"/>
      <w:bookmarkEnd w:id="21"/>
      <w:bookmarkEnd w:id="22"/>
      <w:bookmarkEnd w:id="23"/>
    </w:p>
    <w:p w14:paraId="63951236" w14:textId="77777777" w:rsidR="00286C7C" w:rsidRDefault="00286C7C">
      <w:pPr>
        <w:spacing w:line="276" w:lineRule="auto"/>
        <w:ind w:firstLine="709"/>
        <w:jc w:val="center"/>
        <w:rPr>
          <w:b/>
          <w:szCs w:val="28"/>
        </w:rPr>
      </w:pPr>
    </w:p>
    <w:p w14:paraId="63951237" w14:textId="77777777" w:rsidR="00286C7C" w:rsidRDefault="00355744">
      <w:pPr>
        <w:spacing w:line="276" w:lineRule="auto"/>
        <w:jc w:val="center"/>
        <w:rPr>
          <w:b/>
          <w:sz w:val="28"/>
          <w:szCs w:val="28"/>
        </w:rPr>
      </w:pPr>
      <w:r>
        <w:rPr>
          <w:b/>
          <w:sz w:val="28"/>
          <w:szCs w:val="28"/>
        </w:rPr>
        <w:t xml:space="preserve">Тема 1. Законодательство Российской Федерации о государственно-частном партнерстве, </w:t>
      </w:r>
      <w:proofErr w:type="spellStart"/>
      <w:r>
        <w:rPr>
          <w:b/>
          <w:sz w:val="28"/>
          <w:szCs w:val="28"/>
        </w:rPr>
        <w:t>муниципально</w:t>
      </w:r>
      <w:proofErr w:type="spellEnd"/>
      <w:r>
        <w:rPr>
          <w:b/>
          <w:sz w:val="28"/>
          <w:szCs w:val="28"/>
        </w:rPr>
        <w:t>-частном партнерстве</w:t>
      </w:r>
    </w:p>
    <w:p w14:paraId="63951238" w14:textId="77777777" w:rsidR="00286C7C" w:rsidRDefault="00355744">
      <w:pPr>
        <w:spacing w:line="276" w:lineRule="auto"/>
        <w:ind w:firstLine="709"/>
        <w:jc w:val="both"/>
        <w:rPr>
          <w:sz w:val="28"/>
          <w:szCs w:val="28"/>
        </w:rPr>
      </w:pPr>
      <w:r>
        <w:rPr>
          <w:sz w:val="28"/>
          <w:szCs w:val="28"/>
        </w:rPr>
        <w:t xml:space="preserve">Нормативно-правовая база реализации проектов ГЧП, МЧП: общая характеристика. Федеральный закон от 13.07.2015 N 224-ФЗ "О государственно-частном партнерстве, </w:t>
      </w:r>
      <w:proofErr w:type="spellStart"/>
      <w:r>
        <w:rPr>
          <w:sz w:val="28"/>
          <w:szCs w:val="28"/>
        </w:rPr>
        <w:t>муниципально</w:t>
      </w:r>
      <w:proofErr w:type="spellEnd"/>
      <w:r>
        <w:rPr>
          <w:sz w:val="28"/>
          <w:szCs w:val="28"/>
        </w:rPr>
        <w:t xml:space="preserve">-частном партнерстве в Российской Федерации и внесении изменений в отдельные законодательные акты Российской Федерации". Федеральный закон от 21.07.2005 N 115-ФЗ «О концессионных соглашениях»: история принятия, предмет и </w:t>
      </w:r>
      <w:proofErr w:type="gramStart"/>
      <w:r>
        <w:rPr>
          <w:sz w:val="28"/>
          <w:szCs w:val="28"/>
        </w:rPr>
        <w:t>особенности  регулирования</w:t>
      </w:r>
      <w:proofErr w:type="gramEnd"/>
      <w:r>
        <w:rPr>
          <w:sz w:val="28"/>
          <w:szCs w:val="28"/>
        </w:rPr>
        <w:t>.</w:t>
      </w:r>
    </w:p>
    <w:p w14:paraId="63951239" w14:textId="77777777" w:rsidR="00286C7C" w:rsidRDefault="00355744">
      <w:pPr>
        <w:spacing w:line="276" w:lineRule="auto"/>
        <w:ind w:firstLine="708"/>
        <w:jc w:val="both"/>
        <w:outlineLvl w:val="0"/>
        <w:rPr>
          <w:sz w:val="28"/>
          <w:szCs w:val="28"/>
        </w:rPr>
      </w:pPr>
      <w:bookmarkStart w:id="24" w:name="_Toc493509835"/>
      <w:bookmarkStart w:id="25" w:name="_Toc493495858"/>
      <w:bookmarkStart w:id="26" w:name="_Toc493494646"/>
      <w:r>
        <w:rPr>
          <w:sz w:val="28"/>
          <w:szCs w:val="28"/>
        </w:rPr>
        <w:t xml:space="preserve">Полномочия Российской Федерации, субъектов Российской Федерации, муниципальных образований в сфере государственно-частного партнерства и </w:t>
      </w:r>
      <w:proofErr w:type="spellStart"/>
      <w:r>
        <w:rPr>
          <w:sz w:val="28"/>
          <w:szCs w:val="28"/>
        </w:rPr>
        <w:t>муниципально</w:t>
      </w:r>
      <w:proofErr w:type="spellEnd"/>
      <w:r>
        <w:rPr>
          <w:sz w:val="28"/>
          <w:szCs w:val="28"/>
        </w:rPr>
        <w:t>-частного партнерства.</w:t>
      </w:r>
      <w:bookmarkEnd w:id="24"/>
      <w:bookmarkEnd w:id="25"/>
      <w:bookmarkEnd w:id="26"/>
    </w:p>
    <w:p w14:paraId="6395123A" w14:textId="77777777" w:rsidR="00286C7C" w:rsidRDefault="00355744">
      <w:pPr>
        <w:spacing w:line="276" w:lineRule="auto"/>
        <w:ind w:firstLine="709"/>
        <w:jc w:val="both"/>
        <w:rPr>
          <w:sz w:val="28"/>
          <w:szCs w:val="28"/>
        </w:rPr>
      </w:pPr>
      <w:r>
        <w:rPr>
          <w:sz w:val="28"/>
          <w:szCs w:val="28"/>
        </w:rPr>
        <w:t>Комплексный характер правового регулирования проектов ГЧП, МЧП: финансово-правовые, административно-правовые, гражданско-правовые аспекты. Основные различия правого регулирования концессий и проектов ГЧП, МЧП.</w:t>
      </w:r>
    </w:p>
    <w:p w14:paraId="6395123B" w14:textId="77777777" w:rsidR="00286C7C" w:rsidRDefault="00355744">
      <w:pPr>
        <w:spacing w:line="276" w:lineRule="auto"/>
        <w:ind w:firstLine="709"/>
        <w:jc w:val="both"/>
        <w:rPr>
          <w:sz w:val="28"/>
          <w:szCs w:val="28"/>
        </w:rPr>
      </w:pPr>
      <w:r>
        <w:rPr>
          <w:sz w:val="28"/>
          <w:szCs w:val="28"/>
        </w:rPr>
        <w:t>Роль гражданского законодательства в определении статуса юридических лиц и основ договорных отношений между ними на основе механизма ГЧП. Юридическая квалификация концессионных соглашений и договоров о ГЧП, как смешанных договоров.</w:t>
      </w:r>
    </w:p>
    <w:p w14:paraId="6395123C" w14:textId="77777777" w:rsidR="00286C7C" w:rsidRDefault="00355744">
      <w:pPr>
        <w:spacing w:line="276" w:lineRule="auto"/>
        <w:ind w:firstLine="709"/>
        <w:jc w:val="both"/>
        <w:rPr>
          <w:sz w:val="28"/>
          <w:szCs w:val="28"/>
        </w:rPr>
      </w:pPr>
      <w:r>
        <w:rPr>
          <w:sz w:val="28"/>
          <w:szCs w:val="28"/>
        </w:rPr>
        <w:t xml:space="preserve">Международно-правовое регулирование инвестиционной деятельности. Российское законодательство об инвестиционной деятельности и его соотношение с нормативно-правовыми актами о концессиях и ГЧП. </w:t>
      </w:r>
    </w:p>
    <w:p w14:paraId="6395123D" w14:textId="77777777" w:rsidR="00286C7C" w:rsidRDefault="00355744">
      <w:pPr>
        <w:spacing w:line="276" w:lineRule="auto"/>
        <w:ind w:firstLine="709"/>
        <w:jc w:val="both"/>
        <w:rPr>
          <w:sz w:val="28"/>
          <w:szCs w:val="28"/>
        </w:rPr>
      </w:pPr>
      <w:r>
        <w:rPr>
          <w:sz w:val="28"/>
          <w:szCs w:val="28"/>
        </w:rPr>
        <w:t xml:space="preserve">Правовое регулирование реализации инвестиционных проектов: общие положения. Планирование бюджетного финансирования проектов ГЧП. Инвестиционные фонды: статус, порядок формирования и расходования средств. Бюджетное финансирование подготовки и реализации проектов ГЧП. </w:t>
      </w:r>
      <w:r>
        <w:rPr>
          <w:rFonts w:eastAsia="Calibri"/>
          <w:bCs/>
          <w:sz w:val="28"/>
          <w:szCs w:val="28"/>
        </w:rPr>
        <w:t xml:space="preserve">Порядок и условия предоставления государственных и муниципальных гарантий. Федеральные и региональные целевые программы, и фонды, особенности предоставления бюджетных субсидий и финансирования. </w:t>
      </w:r>
    </w:p>
    <w:p w14:paraId="6395123E" w14:textId="77777777" w:rsidR="00286C7C" w:rsidRDefault="00355744">
      <w:pPr>
        <w:spacing w:line="276" w:lineRule="auto"/>
        <w:ind w:firstLine="709"/>
        <w:jc w:val="both"/>
        <w:rPr>
          <w:sz w:val="28"/>
          <w:szCs w:val="28"/>
        </w:rPr>
      </w:pPr>
      <w:r>
        <w:rPr>
          <w:sz w:val="28"/>
          <w:szCs w:val="28"/>
        </w:rPr>
        <w:t xml:space="preserve">Межотраслевой характер правового регулирования проектов государственно-частного партнерства. </w:t>
      </w:r>
    </w:p>
    <w:p w14:paraId="6395123F" w14:textId="77777777" w:rsidR="00286C7C" w:rsidRDefault="00355744">
      <w:pPr>
        <w:spacing w:line="276" w:lineRule="auto"/>
        <w:ind w:firstLine="709"/>
        <w:jc w:val="both"/>
        <w:rPr>
          <w:sz w:val="28"/>
          <w:szCs w:val="28"/>
        </w:rPr>
      </w:pPr>
      <w:r>
        <w:rPr>
          <w:sz w:val="28"/>
          <w:szCs w:val="28"/>
        </w:rPr>
        <w:t xml:space="preserve">Предмет тарифного законодательства и его особенности. </w:t>
      </w:r>
    </w:p>
    <w:p w14:paraId="63951240" w14:textId="77777777" w:rsidR="00286C7C" w:rsidRDefault="00355744">
      <w:pPr>
        <w:pStyle w:val="ConsPlusNormal"/>
        <w:spacing w:line="276" w:lineRule="auto"/>
        <w:ind w:firstLine="708"/>
        <w:jc w:val="both"/>
        <w:outlineLvl w:val="0"/>
      </w:pPr>
      <w:bookmarkStart w:id="27" w:name="_Toc493509836"/>
      <w:bookmarkStart w:id="28" w:name="_Toc493495859"/>
      <w:bookmarkStart w:id="29" w:name="_Toc493494647"/>
      <w:r>
        <w:lastRenderedPageBreak/>
        <w:t>Предоставление частному партнеру земельного участка, лесного участка, водного объекта, части водного объекта, участка недр и их использование.</w:t>
      </w:r>
      <w:bookmarkEnd w:id="27"/>
      <w:bookmarkEnd w:id="28"/>
      <w:bookmarkEnd w:id="29"/>
    </w:p>
    <w:p w14:paraId="63951241" w14:textId="77777777" w:rsidR="00286C7C" w:rsidRDefault="00355744">
      <w:pPr>
        <w:spacing w:line="276" w:lineRule="auto"/>
        <w:ind w:firstLine="709"/>
        <w:jc w:val="both"/>
        <w:rPr>
          <w:sz w:val="28"/>
          <w:szCs w:val="28"/>
        </w:rPr>
      </w:pPr>
      <w:r>
        <w:rPr>
          <w:sz w:val="28"/>
          <w:szCs w:val="28"/>
        </w:rPr>
        <w:t xml:space="preserve">Земельное и градостроительное законодательство: состав и особенности регулирования в отношении проектов ГЧП, МЧП, концессий. </w:t>
      </w:r>
    </w:p>
    <w:p w14:paraId="63951242" w14:textId="77777777" w:rsidR="00286C7C" w:rsidRDefault="00355744">
      <w:pPr>
        <w:spacing w:line="276" w:lineRule="auto"/>
        <w:ind w:firstLine="709"/>
        <w:jc w:val="both"/>
        <w:rPr>
          <w:sz w:val="28"/>
          <w:szCs w:val="28"/>
        </w:rPr>
      </w:pPr>
      <w:r>
        <w:rPr>
          <w:sz w:val="28"/>
          <w:szCs w:val="28"/>
        </w:rPr>
        <w:t xml:space="preserve">Порядок предоставления государственного имущества субъекта Российской Федерации (кроме земельных участков) для осуществления проектов с применением механизма ГЧП, МЧП. </w:t>
      </w:r>
    </w:p>
    <w:p w14:paraId="63951243" w14:textId="77777777" w:rsidR="00286C7C" w:rsidRDefault="00355744">
      <w:pPr>
        <w:spacing w:line="276" w:lineRule="auto"/>
        <w:ind w:firstLine="709"/>
        <w:jc w:val="both"/>
        <w:rPr>
          <w:sz w:val="28"/>
          <w:szCs w:val="28"/>
        </w:rPr>
      </w:pPr>
      <w:r>
        <w:rPr>
          <w:sz w:val="28"/>
          <w:szCs w:val="28"/>
        </w:rPr>
        <w:t xml:space="preserve">Законодательство о закупках для государственных и муниципальных нужд: применение в отношении проектов ГЧП, МЧП. </w:t>
      </w:r>
    </w:p>
    <w:p w14:paraId="63951244" w14:textId="77777777" w:rsidR="00286C7C" w:rsidRDefault="00355744">
      <w:pPr>
        <w:spacing w:line="276" w:lineRule="auto"/>
        <w:ind w:firstLine="709"/>
        <w:jc w:val="both"/>
        <w:rPr>
          <w:sz w:val="28"/>
          <w:szCs w:val="28"/>
        </w:rPr>
      </w:pPr>
      <w:r>
        <w:rPr>
          <w:sz w:val="28"/>
          <w:szCs w:val="28"/>
        </w:rPr>
        <w:t>Отраслевое законодательство в части, касающейся проектов ГЧП в сфере энергетики, транспорта, ЖКХ, медицины и других отраслях инфраструктурного строительства.</w:t>
      </w:r>
    </w:p>
    <w:p w14:paraId="63951245" w14:textId="77777777" w:rsidR="00286C7C" w:rsidRDefault="00286C7C">
      <w:pPr>
        <w:spacing w:line="276" w:lineRule="auto"/>
        <w:ind w:firstLine="709"/>
        <w:jc w:val="center"/>
        <w:rPr>
          <w:b/>
          <w:sz w:val="28"/>
          <w:szCs w:val="28"/>
        </w:rPr>
      </w:pPr>
    </w:p>
    <w:p w14:paraId="63951246" w14:textId="77777777" w:rsidR="00286C7C" w:rsidRDefault="00355744">
      <w:pPr>
        <w:spacing w:line="276" w:lineRule="auto"/>
        <w:ind w:firstLine="709"/>
        <w:jc w:val="center"/>
        <w:rPr>
          <w:b/>
          <w:sz w:val="28"/>
          <w:szCs w:val="28"/>
        </w:rPr>
      </w:pPr>
      <w:r>
        <w:rPr>
          <w:b/>
          <w:sz w:val="28"/>
          <w:szCs w:val="28"/>
        </w:rPr>
        <w:t xml:space="preserve">Тема 2. Законодательство субъектов Российской Федерации о государственно-частном партнерстве, </w:t>
      </w:r>
      <w:proofErr w:type="spellStart"/>
      <w:r>
        <w:rPr>
          <w:b/>
          <w:sz w:val="28"/>
          <w:szCs w:val="28"/>
        </w:rPr>
        <w:t>муниципально</w:t>
      </w:r>
      <w:proofErr w:type="spellEnd"/>
      <w:r>
        <w:rPr>
          <w:b/>
          <w:sz w:val="28"/>
          <w:szCs w:val="28"/>
        </w:rPr>
        <w:t>-частном партнерстве</w:t>
      </w:r>
    </w:p>
    <w:p w14:paraId="63951247" w14:textId="77777777" w:rsidR="00286C7C" w:rsidRDefault="00355744">
      <w:pPr>
        <w:spacing w:line="276" w:lineRule="auto"/>
        <w:ind w:firstLine="709"/>
        <w:jc w:val="both"/>
        <w:rPr>
          <w:sz w:val="28"/>
          <w:szCs w:val="28"/>
        </w:rPr>
      </w:pPr>
      <w:r>
        <w:rPr>
          <w:sz w:val="28"/>
          <w:szCs w:val="28"/>
        </w:rPr>
        <w:t>Обзор законодательства субъектов Российской Федерации, осуществляющего правовое регулирование ГЧП, МЧП и его соотношения с федеральным законодательством о ГЧП и концессиях. Иерархия нормативно-правовых актов.</w:t>
      </w:r>
    </w:p>
    <w:p w14:paraId="63951248" w14:textId="77777777" w:rsidR="00286C7C" w:rsidRDefault="00355744">
      <w:pPr>
        <w:spacing w:line="276" w:lineRule="auto"/>
        <w:ind w:firstLine="709"/>
        <w:jc w:val="both"/>
        <w:rPr>
          <w:sz w:val="28"/>
          <w:szCs w:val="28"/>
        </w:rPr>
      </w:pPr>
      <w:r>
        <w:rPr>
          <w:sz w:val="28"/>
          <w:szCs w:val="28"/>
        </w:rPr>
        <w:t xml:space="preserve">Конституционный порядок разграничения предметов ведения и полномочий Российской Федерации и субъектов Российской в инвестиционной сфере.  </w:t>
      </w:r>
    </w:p>
    <w:p w14:paraId="63951249" w14:textId="77777777" w:rsidR="00286C7C" w:rsidRDefault="00355744">
      <w:pPr>
        <w:spacing w:line="276" w:lineRule="auto"/>
        <w:ind w:firstLine="709"/>
        <w:jc w:val="both"/>
        <w:rPr>
          <w:sz w:val="28"/>
          <w:szCs w:val="28"/>
        </w:rPr>
      </w:pPr>
      <w:r>
        <w:rPr>
          <w:sz w:val="28"/>
          <w:szCs w:val="28"/>
        </w:rPr>
        <w:t xml:space="preserve">Формы участия субъекта Российской Федерации в проектах ГЧП. Особенности нормативно-правового регулирования ГЧП на примере г. Санкт-Петербурга.  </w:t>
      </w:r>
    </w:p>
    <w:p w14:paraId="6395124A" w14:textId="77777777" w:rsidR="00286C7C" w:rsidRDefault="00355744">
      <w:pPr>
        <w:spacing w:line="276" w:lineRule="auto"/>
        <w:ind w:firstLine="709"/>
        <w:jc w:val="both"/>
        <w:rPr>
          <w:sz w:val="28"/>
          <w:szCs w:val="28"/>
        </w:rPr>
      </w:pPr>
      <w:r>
        <w:rPr>
          <w:sz w:val="28"/>
          <w:szCs w:val="28"/>
        </w:rPr>
        <w:t xml:space="preserve">Федеральный закон «Об общих принципах организации местного самоуправления в Российской Федерации» в отношении регулирования проектов ГЧП, МЧП. </w:t>
      </w:r>
    </w:p>
    <w:p w14:paraId="6395124B" w14:textId="77777777" w:rsidR="00286C7C" w:rsidRDefault="00355744">
      <w:pPr>
        <w:spacing w:line="276" w:lineRule="auto"/>
        <w:ind w:firstLine="709"/>
        <w:jc w:val="both"/>
        <w:rPr>
          <w:sz w:val="28"/>
          <w:szCs w:val="28"/>
        </w:rPr>
      </w:pPr>
      <w:r>
        <w:rPr>
          <w:rFonts w:eastAsia="Calibri"/>
          <w:sz w:val="28"/>
          <w:szCs w:val="28"/>
        </w:rPr>
        <w:t xml:space="preserve">Полномочия муниципальных образований в сфере </w:t>
      </w:r>
      <w:proofErr w:type="spellStart"/>
      <w:r>
        <w:rPr>
          <w:rFonts w:eastAsia="Calibri"/>
          <w:sz w:val="28"/>
          <w:szCs w:val="28"/>
        </w:rPr>
        <w:t>муниципально</w:t>
      </w:r>
      <w:proofErr w:type="spellEnd"/>
      <w:r>
        <w:rPr>
          <w:rFonts w:eastAsia="Calibri"/>
          <w:sz w:val="28"/>
          <w:szCs w:val="28"/>
        </w:rPr>
        <w:t xml:space="preserve">-частного партнерства. </w:t>
      </w:r>
      <w:r>
        <w:rPr>
          <w:sz w:val="28"/>
          <w:szCs w:val="28"/>
        </w:rPr>
        <w:t xml:space="preserve">Вопросы местного значения городских и сельских поселений, относящиеся к сфере МЧП. Участие в проектах государственно-частного партнерства Российской Федерации совместно с другими публично-правовыми образованиями. </w:t>
      </w:r>
    </w:p>
    <w:p w14:paraId="6395124C" w14:textId="77777777" w:rsidR="00286C7C" w:rsidRDefault="00286C7C">
      <w:pPr>
        <w:spacing w:line="276" w:lineRule="auto"/>
        <w:ind w:firstLine="709"/>
        <w:jc w:val="center"/>
        <w:rPr>
          <w:b/>
          <w:sz w:val="28"/>
          <w:szCs w:val="28"/>
        </w:rPr>
      </w:pPr>
    </w:p>
    <w:p w14:paraId="6395124D" w14:textId="77777777" w:rsidR="00286C7C" w:rsidRDefault="00355744">
      <w:pPr>
        <w:spacing w:line="276" w:lineRule="auto"/>
        <w:ind w:firstLine="709"/>
        <w:jc w:val="center"/>
        <w:rPr>
          <w:b/>
          <w:sz w:val="28"/>
          <w:szCs w:val="28"/>
        </w:rPr>
      </w:pPr>
      <w:r>
        <w:rPr>
          <w:b/>
          <w:sz w:val="28"/>
          <w:szCs w:val="28"/>
        </w:rPr>
        <w:t>Тема 3. Договорные формы государственно-частного партнерства</w:t>
      </w:r>
    </w:p>
    <w:p w14:paraId="6395124E" w14:textId="77777777" w:rsidR="00286C7C" w:rsidRDefault="00355744">
      <w:pPr>
        <w:pStyle w:val="ConsPlusNormal"/>
        <w:spacing w:line="276" w:lineRule="auto"/>
        <w:ind w:firstLine="708"/>
        <w:jc w:val="both"/>
        <w:outlineLvl w:val="0"/>
      </w:pPr>
      <w:bookmarkStart w:id="30" w:name="_Toc493509837"/>
      <w:bookmarkStart w:id="31" w:name="_Toc493495860"/>
      <w:bookmarkStart w:id="32" w:name="_Toc493494648"/>
      <w:r>
        <w:t xml:space="preserve">Соглашение о государственно-частном партнерстве, соглашение о </w:t>
      </w:r>
      <w:proofErr w:type="spellStart"/>
      <w:r>
        <w:t>муниципально</w:t>
      </w:r>
      <w:proofErr w:type="spellEnd"/>
      <w:r>
        <w:t>-частном партнерстве, концессионное соглашение: понятие, содержание, структура, элементы.</w:t>
      </w:r>
      <w:bookmarkEnd w:id="30"/>
      <w:bookmarkEnd w:id="31"/>
      <w:bookmarkEnd w:id="32"/>
    </w:p>
    <w:p w14:paraId="6395124F" w14:textId="77777777" w:rsidR="00286C7C" w:rsidRDefault="00355744">
      <w:pPr>
        <w:spacing w:line="276" w:lineRule="auto"/>
        <w:ind w:firstLine="708"/>
        <w:jc w:val="both"/>
        <w:rPr>
          <w:sz w:val="28"/>
          <w:szCs w:val="28"/>
        </w:rPr>
      </w:pPr>
      <w:r>
        <w:rPr>
          <w:sz w:val="28"/>
          <w:szCs w:val="28"/>
        </w:rPr>
        <w:lastRenderedPageBreak/>
        <w:t>Особенности подготовки проектов ГЧП, МЧП, концессий в рамках частной инициативы. Разработка предложения о реализации проекта ГЧП, проекта МЧП, концессии, рассмотрение такого предложения уполномоченным органом и принятие решения о реализации проекта ГЧП, проекта МЧП.</w:t>
      </w:r>
    </w:p>
    <w:p w14:paraId="63951250" w14:textId="77777777" w:rsidR="00286C7C" w:rsidRDefault="00355744">
      <w:pPr>
        <w:spacing w:line="276" w:lineRule="auto"/>
        <w:ind w:firstLine="709"/>
        <w:jc w:val="both"/>
        <w:rPr>
          <w:sz w:val="28"/>
          <w:szCs w:val="28"/>
        </w:rPr>
      </w:pPr>
      <w:r>
        <w:rPr>
          <w:sz w:val="28"/>
          <w:szCs w:val="28"/>
        </w:rPr>
        <w:t xml:space="preserve">Контракты жизненного цикла, договоры </w:t>
      </w:r>
      <w:r>
        <w:rPr>
          <w:sz w:val="28"/>
          <w:szCs w:val="28"/>
          <w:lang w:val="en-US"/>
        </w:rPr>
        <w:t>BOO</w:t>
      </w:r>
      <w:r>
        <w:rPr>
          <w:sz w:val="28"/>
          <w:szCs w:val="28"/>
        </w:rPr>
        <w:t xml:space="preserve"> (построить-владеть – эксплуатировать), </w:t>
      </w:r>
      <w:r>
        <w:rPr>
          <w:sz w:val="28"/>
          <w:szCs w:val="28"/>
          <w:lang w:val="en-US"/>
        </w:rPr>
        <w:t>BTO</w:t>
      </w:r>
      <w:r>
        <w:rPr>
          <w:sz w:val="28"/>
          <w:szCs w:val="28"/>
        </w:rPr>
        <w:t xml:space="preserve"> (построить – передать государству в собственность - эксплуатировать), </w:t>
      </w:r>
      <w:r>
        <w:rPr>
          <w:sz w:val="28"/>
          <w:szCs w:val="28"/>
          <w:lang w:val="en-US"/>
        </w:rPr>
        <w:t>BOOT</w:t>
      </w:r>
      <w:r>
        <w:rPr>
          <w:sz w:val="28"/>
          <w:szCs w:val="28"/>
        </w:rPr>
        <w:t xml:space="preserve"> (построить- владеть – эксплуатировать – передать государству в собственность), </w:t>
      </w:r>
      <w:r>
        <w:rPr>
          <w:sz w:val="28"/>
          <w:szCs w:val="28"/>
          <w:lang w:val="en-US"/>
        </w:rPr>
        <w:t>DBFM</w:t>
      </w:r>
      <w:r>
        <w:rPr>
          <w:sz w:val="28"/>
          <w:szCs w:val="28"/>
        </w:rPr>
        <w:t xml:space="preserve"> (преимущественная форма для проектов ГЧП в Великобритании: дизайн (подготовка проектной </w:t>
      </w:r>
      <w:proofErr w:type="spellStart"/>
      <w:r>
        <w:rPr>
          <w:sz w:val="28"/>
          <w:szCs w:val="28"/>
        </w:rPr>
        <w:t>длкументации</w:t>
      </w:r>
      <w:proofErr w:type="spellEnd"/>
      <w:r>
        <w:rPr>
          <w:sz w:val="28"/>
          <w:szCs w:val="28"/>
        </w:rPr>
        <w:t>) -строительство-финансирование-эксплуатация). Стороны концессионного соглашения, соглашения о ГЧП, МЧП. Объект соглашений. Обязательные условия концессионного соглашения, соглашения о ГЧП, МЧП. Типовые концессионные соглашения. Приложения к концессионному соглашению о ГЧП и МЧП.</w:t>
      </w:r>
    </w:p>
    <w:p w14:paraId="63951251" w14:textId="77777777" w:rsidR="00286C7C" w:rsidRDefault="00355744">
      <w:pPr>
        <w:spacing w:line="276" w:lineRule="auto"/>
        <w:ind w:firstLine="709"/>
        <w:jc w:val="both"/>
        <w:rPr>
          <w:sz w:val="28"/>
          <w:szCs w:val="28"/>
        </w:rPr>
      </w:pPr>
      <w:r>
        <w:rPr>
          <w:sz w:val="28"/>
          <w:szCs w:val="28"/>
        </w:rPr>
        <w:t xml:space="preserve">Правовой режим особых экономических зон и территорий опережающего развития. </w:t>
      </w:r>
      <w:r>
        <w:rPr>
          <w:sz w:val="28"/>
        </w:rPr>
        <w:t xml:space="preserve">Сущность особой экономической зоны. Создание и прекращение существования особых экономических зон. Регулирование, управление и контроль в особых экономических зонах и на </w:t>
      </w:r>
      <w:r>
        <w:rPr>
          <w:sz w:val="28"/>
          <w:szCs w:val="28"/>
        </w:rPr>
        <w:t>территориях опережающего развития.</w:t>
      </w:r>
    </w:p>
    <w:p w14:paraId="63951252" w14:textId="77777777" w:rsidR="00286C7C" w:rsidRDefault="00355744">
      <w:pPr>
        <w:spacing w:line="276" w:lineRule="auto"/>
        <w:ind w:firstLine="709"/>
        <w:jc w:val="center"/>
        <w:rPr>
          <w:b/>
          <w:sz w:val="28"/>
          <w:szCs w:val="28"/>
        </w:rPr>
      </w:pPr>
      <w:r>
        <w:rPr>
          <w:b/>
          <w:sz w:val="28"/>
          <w:szCs w:val="28"/>
        </w:rPr>
        <w:t>Тема 4. Организация конкурса</w:t>
      </w:r>
    </w:p>
    <w:p w14:paraId="63951253" w14:textId="77777777" w:rsidR="00286C7C" w:rsidRDefault="00355744">
      <w:pPr>
        <w:pStyle w:val="ConsPlusNormal"/>
        <w:spacing w:line="276" w:lineRule="auto"/>
        <w:ind w:firstLine="708"/>
        <w:jc w:val="both"/>
        <w:outlineLvl w:val="0"/>
      </w:pPr>
      <w:bookmarkStart w:id="33" w:name="_Toc493509838"/>
      <w:bookmarkStart w:id="34" w:name="_Toc493495861"/>
      <w:bookmarkStart w:id="35" w:name="_Toc493494649"/>
      <w:r>
        <w:t xml:space="preserve">Конкурс на право заключения концессионного соглашения, соглашения о государственно-частном партнерстве, соглашения о </w:t>
      </w:r>
      <w:proofErr w:type="spellStart"/>
      <w:r>
        <w:t>муниципально</w:t>
      </w:r>
      <w:proofErr w:type="spellEnd"/>
      <w:r>
        <w:t>-частном партнерстве.</w:t>
      </w:r>
      <w:bookmarkEnd w:id="33"/>
      <w:bookmarkEnd w:id="34"/>
      <w:bookmarkEnd w:id="35"/>
    </w:p>
    <w:p w14:paraId="63951254" w14:textId="77777777" w:rsidR="00286C7C" w:rsidRDefault="00355744">
      <w:pPr>
        <w:pStyle w:val="ConsPlusNormal"/>
        <w:spacing w:line="276" w:lineRule="auto"/>
        <w:ind w:firstLine="708"/>
        <w:jc w:val="both"/>
        <w:outlineLvl w:val="0"/>
      </w:pPr>
      <w:bookmarkStart w:id="36" w:name="_Toc493509839"/>
      <w:bookmarkStart w:id="37" w:name="_Toc493495862"/>
      <w:bookmarkStart w:id="38" w:name="_Toc493494650"/>
      <w:r>
        <w:t xml:space="preserve">Порядок определения частного партнера для реализации проекта государственно-частного партнерства, проекта </w:t>
      </w:r>
      <w:proofErr w:type="spellStart"/>
      <w:r>
        <w:t>муниципально</w:t>
      </w:r>
      <w:proofErr w:type="spellEnd"/>
      <w:r>
        <w:t>-частного партнерства.</w:t>
      </w:r>
      <w:bookmarkEnd w:id="36"/>
      <w:bookmarkEnd w:id="37"/>
      <w:bookmarkEnd w:id="38"/>
    </w:p>
    <w:p w14:paraId="63951255" w14:textId="77777777" w:rsidR="00286C7C" w:rsidRDefault="00355744">
      <w:pPr>
        <w:spacing w:line="276" w:lineRule="auto"/>
        <w:ind w:firstLine="708"/>
        <w:jc w:val="both"/>
        <w:rPr>
          <w:sz w:val="28"/>
          <w:szCs w:val="28"/>
        </w:rPr>
      </w:pPr>
      <w:r>
        <w:rPr>
          <w:sz w:val="28"/>
          <w:szCs w:val="28"/>
        </w:rPr>
        <w:t xml:space="preserve">Соглашение о государственно-частном партнерстве, </w:t>
      </w:r>
      <w:proofErr w:type="spellStart"/>
      <w:r>
        <w:rPr>
          <w:sz w:val="28"/>
          <w:szCs w:val="28"/>
        </w:rPr>
        <w:t>муниципально</w:t>
      </w:r>
      <w:proofErr w:type="spellEnd"/>
      <w:r>
        <w:rPr>
          <w:sz w:val="28"/>
          <w:szCs w:val="28"/>
        </w:rPr>
        <w:t>-частном партнерстве: порядок изменения, прекращения.</w:t>
      </w:r>
    </w:p>
    <w:p w14:paraId="63951256" w14:textId="77777777" w:rsidR="00286C7C" w:rsidRDefault="00355744">
      <w:pPr>
        <w:spacing w:line="276" w:lineRule="auto"/>
        <w:ind w:firstLine="709"/>
        <w:jc w:val="both"/>
        <w:rPr>
          <w:sz w:val="28"/>
          <w:szCs w:val="28"/>
        </w:rPr>
      </w:pPr>
      <w:r>
        <w:rPr>
          <w:sz w:val="28"/>
          <w:szCs w:val="28"/>
        </w:rPr>
        <w:t xml:space="preserve">Конкурсные процедуры в отношении проектов концессий, ГЧП, МЧП: проблемы правового регулирования и пути их решения. </w:t>
      </w:r>
    </w:p>
    <w:p w14:paraId="63951257" w14:textId="77777777" w:rsidR="00286C7C" w:rsidRDefault="00355744">
      <w:pPr>
        <w:spacing w:line="276" w:lineRule="auto"/>
        <w:ind w:firstLine="709"/>
        <w:jc w:val="both"/>
        <w:rPr>
          <w:sz w:val="28"/>
          <w:szCs w:val="28"/>
        </w:rPr>
      </w:pPr>
      <w:r>
        <w:rPr>
          <w:sz w:val="28"/>
          <w:szCs w:val="28"/>
        </w:rPr>
        <w:t xml:space="preserve">Конкурсные процедуры для привлечения инвестора и оператора проекта ГЧП, МЧП, концессии. </w:t>
      </w:r>
    </w:p>
    <w:p w14:paraId="63951258" w14:textId="77777777" w:rsidR="00286C7C" w:rsidRDefault="00355744">
      <w:pPr>
        <w:spacing w:line="276" w:lineRule="auto"/>
        <w:ind w:firstLine="709"/>
        <w:jc w:val="both"/>
        <w:rPr>
          <w:sz w:val="28"/>
          <w:szCs w:val="28"/>
        </w:rPr>
      </w:pPr>
      <w:r>
        <w:rPr>
          <w:sz w:val="28"/>
          <w:szCs w:val="28"/>
        </w:rPr>
        <w:t>Федеральный закон от 21.07.2005 N 115-ФЗ "О концессионных соглашениях".</w:t>
      </w:r>
      <w:hyperlink r:id="rId8">
        <w:r>
          <w:rPr>
            <w:sz w:val="28"/>
            <w:szCs w:val="28"/>
          </w:rPr>
          <w:t xml:space="preserve"> Порядок заключения концессионного соглашения</w:t>
        </w:r>
      </w:hyperlink>
      <w:r>
        <w:rPr>
          <w:sz w:val="28"/>
          <w:szCs w:val="28"/>
        </w:rPr>
        <w:t>.</w:t>
      </w:r>
    </w:p>
    <w:p w14:paraId="63951259" w14:textId="77777777" w:rsidR="00286C7C" w:rsidRDefault="00355744">
      <w:pPr>
        <w:spacing w:line="276" w:lineRule="auto"/>
        <w:ind w:firstLine="709"/>
        <w:jc w:val="both"/>
      </w:pPr>
      <w:r>
        <w:rPr>
          <w:sz w:val="28"/>
          <w:szCs w:val="28"/>
        </w:rPr>
        <w:t>Различия процедуры концессионного конкурса и закупок для государственных нужд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t>.</w:t>
      </w:r>
    </w:p>
    <w:p w14:paraId="6395125A" w14:textId="77777777" w:rsidR="00286C7C" w:rsidRDefault="00286C7C">
      <w:pPr>
        <w:spacing w:line="276" w:lineRule="auto"/>
        <w:ind w:firstLine="709"/>
        <w:jc w:val="both"/>
      </w:pPr>
    </w:p>
    <w:p w14:paraId="6395125B" w14:textId="77777777" w:rsidR="00286C7C" w:rsidRDefault="00355744">
      <w:pPr>
        <w:spacing w:line="276" w:lineRule="auto"/>
        <w:ind w:firstLine="709"/>
        <w:jc w:val="center"/>
        <w:rPr>
          <w:b/>
          <w:sz w:val="28"/>
          <w:szCs w:val="28"/>
        </w:rPr>
      </w:pPr>
      <w:r>
        <w:rPr>
          <w:b/>
          <w:sz w:val="28"/>
          <w:szCs w:val="28"/>
        </w:rPr>
        <w:lastRenderedPageBreak/>
        <w:t>Тема 5. Состав конкурсной документации</w:t>
      </w:r>
    </w:p>
    <w:p w14:paraId="6395125C" w14:textId="77777777" w:rsidR="00286C7C" w:rsidRDefault="00433A81">
      <w:pPr>
        <w:widowControl w:val="0"/>
        <w:spacing w:line="276" w:lineRule="auto"/>
        <w:ind w:firstLine="540"/>
        <w:jc w:val="both"/>
        <w:rPr>
          <w:sz w:val="28"/>
          <w:szCs w:val="28"/>
        </w:rPr>
      </w:pPr>
      <w:hyperlink r:id="rId9">
        <w:r w:rsidR="00355744">
          <w:rPr>
            <w:sz w:val="28"/>
            <w:szCs w:val="28"/>
          </w:rPr>
          <w:t xml:space="preserve"> Состав конкурсной документации</w:t>
        </w:r>
      </w:hyperlink>
      <w:r w:rsidR="00355744">
        <w:t>.</w:t>
      </w:r>
      <w:hyperlink r:id="rId10">
        <w:r w:rsidR="00355744">
          <w:rPr>
            <w:sz w:val="28"/>
            <w:szCs w:val="28"/>
          </w:rPr>
          <w:t xml:space="preserve"> Порядок предоставления конкурсной документации</w:t>
        </w:r>
      </w:hyperlink>
      <w:r w:rsidR="00355744">
        <w:t xml:space="preserve">. </w:t>
      </w:r>
      <w:hyperlink r:id="rId11">
        <w:r w:rsidR="00355744">
          <w:rPr>
            <w:sz w:val="28"/>
            <w:szCs w:val="28"/>
          </w:rPr>
          <w:t>Разъяснение положений конкурсной документации и внесение в нее изменений</w:t>
        </w:r>
      </w:hyperlink>
      <w:r w:rsidR="00355744">
        <w:rPr>
          <w:sz w:val="28"/>
          <w:szCs w:val="28"/>
        </w:rPr>
        <w:t>.</w:t>
      </w:r>
    </w:p>
    <w:p w14:paraId="6395125D" w14:textId="77777777" w:rsidR="00286C7C" w:rsidRDefault="00433A81">
      <w:pPr>
        <w:widowControl w:val="0"/>
        <w:spacing w:line="276" w:lineRule="auto"/>
        <w:ind w:firstLine="540"/>
        <w:jc w:val="both"/>
      </w:pPr>
      <w:hyperlink r:id="rId12">
        <w:r w:rsidR="00355744">
          <w:rPr>
            <w:sz w:val="28"/>
            <w:szCs w:val="28"/>
          </w:rPr>
          <w:t xml:space="preserve"> Порядок подачи заявок на участие в конкурсе</w:t>
        </w:r>
      </w:hyperlink>
      <w:r w:rsidR="00355744">
        <w:rPr>
          <w:sz w:val="28"/>
          <w:szCs w:val="28"/>
        </w:rPr>
        <w:t>, этапы конкурса и их длительность</w:t>
      </w:r>
      <w:r w:rsidR="00355744">
        <w:t xml:space="preserve">. </w:t>
      </w:r>
      <w:hyperlink r:id="rId13">
        <w:r w:rsidR="00355744">
          <w:rPr>
            <w:sz w:val="28"/>
            <w:szCs w:val="28"/>
          </w:rPr>
          <w:t>Порядок рассмотрения заявок на участие в конкурсе</w:t>
        </w:r>
      </w:hyperlink>
      <w:r w:rsidR="00355744">
        <w:t>.</w:t>
      </w:r>
    </w:p>
    <w:p w14:paraId="6395125E" w14:textId="77777777" w:rsidR="00286C7C" w:rsidRDefault="00433A81">
      <w:pPr>
        <w:widowControl w:val="0"/>
        <w:spacing w:line="276" w:lineRule="auto"/>
        <w:ind w:firstLine="540"/>
        <w:jc w:val="both"/>
        <w:rPr>
          <w:sz w:val="28"/>
          <w:szCs w:val="28"/>
        </w:rPr>
      </w:pPr>
      <w:hyperlink r:id="rId14">
        <w:r w:rsidR="00355744">
          <w:rPr>
            <w:sz w:val="28"/>
            <w:szCs w:val="28"/>
          </w:rPr>
          <w:t xml:space="preserve"> Оценка и сопоставление заявок на участие в конкурсе</w:t>
        </w:r>
      </w:hyperlink>
      <w:r w:rsidR="00355744">
        <w:rPr>
          <w:sz w:val="28"/>
          <w:szCs w:val="28"/>
        </w:rPr>
        <w:t xml:space="preserve"> с учетом особенностей </w:t>
      </w:r>
      <w:r w:rsidR="00355744">
        <w:rPr>
          <w:sz w:val="28"/>
        </w:rPr>
        <w:t xml:space="preserve">конкурсных процедур в соответствии с Федеральным законом от 21.07.2005 №115-ФЗ «О концессионных соглашениях» и Федеральным законом </w:t>
      </w:r>
      <w:r w:rsidR="00355744">
        <w:rPr>
          <w:sz w:val="28"/>
          <w:szCs w:val="28"/>
        </w:rPr>
        <w:t xml:space="preserve">от 13.07.2015 N 224-ФЗ "О государственно-частном партнерстве, </w:t>
      </w:r>
      <w:proofErr w:type="spellStart"/>
      <w:r w:rsidR="00355744">
        <w:rPr>
          <w:sz w:val="28"/>
          <w:szCs w:val="28"/>
        </w:rPr>
        <w:t>муниципально</w:t>
      </w:r>
      <w:proofErr w:type="spellEnd"/>
      <w:r w:rsidR="00355744">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25F" w14:textId="77777777" w:rsidR="00286C7C" w:rsidRDefault="00286C7C">
      <w:pPr>
        <w:spacing w:line="276" w:lineRule="auto"/>
        <w:ind w:firstLine="709"/>
        <w:jc w:val="both"/>
        <w:rPr>
          <w:sz w:val="28"/>
          <w:szCs w:val="28"/>
        </w:rPr>
      </w:pPr>
    </w:p>
    <w:p w14:paraId="63951260" w14:textId="77777777" w:rsidR="00286C7C" w:rsidRDefault="00355744">
      <w:pPr>
        <w:widowControl w:val="0"/>
        <w:spacing w:line="276" w:lineRule="auto"/>
        <w:ind w:firstLine="709"/>
        <w:jc w:val="center"/>
        <w:rPr>
          <w:b/>
          <w:sz w:val="28"/>
          <w:szCs w:val="28"/>
        </w:rPr>
      </w:pPr>
      <w:r>
        <w:rPr>
          <w:b/>
          <w:sz w:val="28"/>
          <w:szCs w:val="28"/>
        </w:rPr>
        <w:t>Тема 6. Нормативно-правовое регулирование финансирования концессий и проектов ГЧП/МЧП</w:t>
      </w:r>
    </w:p>
    <w:p w14:paraId="63951261" w14:textId="77777777" w:rsidR="00286C7C" w:rsidRDefault="00355744">
      <w:pPr>
        <w:spacing w:line="276" w:lineRule="auto"/>
        <w:ind w:firstLine="709"/>
        <w:jc w:val="both"/>
        <w:rPr>
          <w:sz w:val="28"/>
          <w:szCs w:val="28"/>
        </w:rPr>
      </w:pPr>
      <w:r>
        <w:rPr>
          <w:sz w:val="28"/>
          <w:szCs w:val="28"/>
        </w:rPr>
        <w:t xml:space="preserve">Роль банков в финансировании концессий и проектов ГЧП. Финансовое закрытие и его особенности. </w:t>
      </w:r>
    </w:p>
    <w:p w14:paraId="63951262" w14:textId="77777777" w:rsidR="00286C7C" w:rsidRDefault="00355744">
      <w:pPr>
        <w:spacing w:line="276" w:lineRule="auto"/>
        <w:ind w:firstLine="709"/>
        <w:jc w:val="both"/>
        <w:rPr>
          <w:sz w:val="28"/>
          <w:szCs w:val="28"/>
        </w:rPr>
      </w:pPr>
      <w:r>
        <w:rPr>
          <w:sz w:val="28"/>
          <w:szCs w:val="28"/>
        </w:rPr>
        <w:t>Нормативно-правовое регулирование кредитных соглашений, прямых соглашений, законов, гарантий.</w:t>
      </w:r>
    </w:p>
    <w:p w14:paraId="63951263" w14:textId="77777777" w:rsidR="00286C7C" w:rsidRDefault="00355744">
      <w:pPr>
        <w:spacing w:line="276" w:lineRule="auto"/>
        <w:ind w:firstLine="709"/>
        <w:jc w:val="both"/>
        <w:rPr>
          <w:sz w:val="28"/>
          <w:szCs w:val="28"/>
        </w:rPr>
      </w:pPr>
      <w:r>
        <w:rPr>
          <w:sz w:val="28"/>
          <w:szCs w:val="28"/>
        </w:rPr>
        <w:t>Инфраструктурные облигации и их эмитенты.</w:t>
      </w:r>
    </w:p>
    <w:p w14:paraId="63951264" w14:textId="77777777" w:rsidR="00286C7C" w:rsidRDefault="00355744">
      <w:pPr>
        <w:spacing w:line="276" w:lineRule="auto"/>
        <w:ind w:firstLine="709"/>
        <w:jc w:val="both"/>
        <w:rPr>
          <w:sz w:val="28"/>
          <w:szCs w:val="28"/>
        </w:rPr>
      </w:pPr>
      <w:r>
        <w:rPr>
          <w:sz w:val="28"/>
          <w:szCs w:val="28"/>
        </w:rPr>
        <w:t>Судебная практика в отношении финансирования концессий и ГЧП проектов на федеральном и региональном уровнях.</w:t>
      </w:r>
    </w:p>
    <w:p w14:paraId="63951265" w14:textId="77777777" w:rsidR="00286C7C" w:rsidRDefault="00286C7C">
      <w:pPr>
        <w:spacing w:line="276" w:lineRule="auto"/>
        <w:ind w:firstLine="709"/>
        <w:jc w:val="center"/>
        <w:rPr>
          <w:b/>
          <w:sz w:val="28"/>
          <w:szCs w:val="28"/>
        </w:rPr>
      </w:pPr>
    </w:p>
    <w:p w14:paraId="63951266" w14:textId="77777777" w:rsidR="00286C7C" w:rsidRDefault="00355744">
      <w:pPr>
        <w:spacing w:line="276" w:lineRule="auto"/>
        <w:ind w:firstLine="709"/>
        <w:jc w:val="center"/>
        <w:rPr>
          <w:b/>
          <w:sz w:val="28"/>
          <w:szCs w:val="28"/>
        </w:rPr>
      </w:pPr>
      <w:r>
        <w:rPr>
          <w:b/>
          <w:sz w:val="28"/>
          <w:szCs w:val="28"/>
        </w:rPr>
        <w:t>Тема 7. Особенности реализации проектов ГЧП, МЧП в отдельных сферах общественных отношений</w:t>
      </w:r>
    </w:p>
    <w:p w14:paraId="63951267" w14:textId="77777777" w:rsidR="00286C7C" w:rsidRDefault="00355744">
      <w:pPr>
        <w:spacing w:line="276" w:lineRule="auto"/>
        <w:ind w:firstLine="709"/>
        <w:jc w:val="both"/>
        <w:rPr>
          <w:rFonts w:eastAsia="ArialMT"/>
          <w:sz w:val="28"/>
          <w:szCs w:val="28"/>
        </w:rPr>
      </w:pPr>
      <w:r>
        <w:rPr>
          <w:rFonts w:eastAsia="ArialMT"/>
          <w:sz w:val="28"/>
          <w:szCs w:val="28"/>
        </w:rPr>
        <w:t xml:space="preserve">Специфика правового регулирования ГЧП в транспортной сфере (платные дороги и аэропорты) и в медицине. </w:t>
      </w:r>
    </w:p>
    <w:p w14:paraId="63951268" w14:textId="77777777" w:rsidR="00286C7C" w:rsidRDefault="00355744">
      <w:pPr>
        <w:spacing w:line="276" w:lineRule="auto"/>
        <w:ind w:firstLine="709"/>
        <w:jc w:val="both"/>
        <w:rPr>
          <w:rFonts w:eastAsia="ArialMT"/>
          <w:sz w:val="28"/>
          <w:szCs w:val="28"/>
        </w:rPr>
      </w:pPr>
      <w:r>
        <w:rPr>
          <w:rFonts w:eastAsia="ArialMT"/>
          <w:sz w:val="28"/>
          <w:szCs w:val="28"/>
        </w:rPr>
        <w:t>Применение отраслевого законодательства при реализации проектов ГЧП, МЧП, концессий.</w:t>
      </w:r>
    </w:p>
    <w:p w14:paraId="63951269" w14:textId="77777777" w:rsidR="00286C7C" w:rsidRDefault="00355744">
      <w:pPr>
        <w:spacing w:line="276" w:lineRule="auto"/>
        <w:ind w:firstLine="709"/>
        <w:jc w:val="both"/>
        <w:rPr>
          <w:sz w:val="28"/>
          <w:szCs w:val="28"/>
        </w:rPr>
      </w:pPr>
      <w:r>
        <w:rPr>
          <w:sz w:val="28"/>
          <w:szCs w:val="28"/>
        </w:rPr>
        <w:t xml:space="preserve">Методики оценки бюджетной, социальной и экономической эффективности проектов ГЧП, МЧП, концессий. </w:t>
      </w:r>
    </w:p>
    <w:p w14:paraId="6395126A" w14:textId="77777777" w:rsidR="00286C7C" w:rsidRDefault="00286C7C">
      <w:pPr>
        <w:spacing w:line="276" w:lineRule="auto"/>
        <w:ind w:firstLine="709"/>
        <w:jc w:val="both"/>
        <w:rPr>
          <w:sz w:val="28"/>
          <w:szCs w:val="28"/>
        </w:rPr>
      </w:pPr>
    </w:p>
    <w:p w14:paraId="6395126B" w14:textId="77777777" w:rsidR="00286C7C" w:rsidRDefault="00355744">
      <w:pPr>
        <w:spacing w:line="276" w:lineRule="auto"/>
        <w:ind w:firstLine="709"/>
        <w:jc w:val="center"/>
        <w:rPr>
          <w:b/>
          <w:sz w:val="28"/>
          <w:szCs w:val="28"/>
        </w:rPr>
      </w:pPr>
      <w:r>
        <w:rPr>
          <w:b/>
          <w:sz w:val="28"/>
          <w:szCs w:val="28"/>
        </w:rPr>
        <w:t>Тема 8. Сравнительно-правовой анализ законодательства о государственно-частном партнерстве</w:t>
      </w:r>
    </w:p>
    <w:p w14:paraId="6395126C" w14:textId="77777777" w:rsidR="00286C7C" w:rsidRDefault="00355744">
      <w:pPr>
        <w:spacing w:line="276" w:lineRule="auto"/>
        <w:ind w:firstLine="709"/>
        <w:jc w:val="both"/>
        <w:rPr>
          <w:rFonts w:eastAsia="ArialMT"/>
          <w:sz w:val="28"/>
          <w:szCs w:val="28"/>
        </w:rPr>
      </w:pPr>
      <w:r>
        <w:rPr>
          <w:rFonts w:eastAsia="ArialMT"/>
          <w:sz w:val="28"/>
          <w:szCs w:val="28"/>
        </w:rPr>
        <w:t>Опыт правового обеспечения и реализации государственно-частного партнерства в странах Западной Европы, Латинской Америки, Австралии и Новой Зеландии.</w:t>
      </w:r>
    </w:p>
    <w:p w14:paraId="6395126D" w14:textId="77777777" w:rsidR="00286C7C" w:rsidRDefault="00355744">
      <w:pPr>
        <w:spacing w:line="276" w:lineRule="auto"/>
        <w:ind w:firstLine="709"/>
        <w:jc w:val="both"/>
        <w:rPr>
          <w:rFonts w:eastAsia="ArialMT"/>
          <w:sz w:val="28"/>
          <w:szCs w:val="28"/>
        </w:rPr>
      </w:pPr>
      <w:r>
        <w:rPr>
          <w:sz w:val="28"/>
          <w:szCs w:val="28"/>
        </w:rPr>
        <w:t>Особенности нормативно-правового регулирования ГЧП</w:t>
      </w:r>
      <w:r>
        <w:rPr>
          <w:rFonts w:eastAsia="ArialMT"/>
          <w:sz w:val="28"/>
          <w:szCs w:val="28"/>
        </w:rPr>
        <w:t xml:space="preserve"> на постсоветском пространстве.</w:t>
      </w:r>
    </w:p>
    <w:p w14:paraId="6395126E" w14:textId="77777777" w:rsidR="00286C7C" w:rsidRDefault="00355744">
      <w:pPr>
        <w:spacing w:line="276" w:lineRule="auto"/>
        <w:ind w:firstLine="709"/>
        <w:jc w:val="both"/>
        <w:rPr>
          <w:rFonts w:eastAsia="ArialMT"/>
          <w:sz w:val="28"/>
          <w:szCs w:val="28"/>
        </w:rPr>
      </w:pPr>
      <w:r>
        <w:rPr>
          <w:rFonts w:eastAsia="ArialMT"/>
          <w:sz w:val="28"/>
          <w:szCs w:val="28"/>
        </w:rPr>
        <w:lastRenderedPageBreak/>
        <w:t>Классификации моделей государственно-частного партнерства.</w:t>
      </w:r>
    </w:p>
    <w:p w14:paraId="6395126F" w14:textId="77777777" w:rsidR="00286C7C" w:rsidRDefault="00355744">
      <w:pPr>
        <w:spacing w:line="276" w:lineRule="auto"/>
        <w:ind w:firstLine="709"/>
        <w:jc w:val="both"/>
        <w:rPr>
          <w:rFonts w:eastAsia="ArialMT"/>
          <w:sz w:val="28"/>
          <w:szCs w:val="28"/>
        </w:rPr>
      </w:pPr>
      <w:r>
        <w:rPr>
          <w:rFonts w:eastAsia="ArialMT"/>
          <w:sz w:val="28"/>
          <w:szCs w:val="28"/>
        </w:rPr>
        <w:t>Органы государственного и государственно-общественного управления в сфере государственно-частного партнерства за рубежом.</w:t>
      </w:r>
    </w:p>
    <w:p w14:paraId="63951271" w14:textId="77777777" w:rsidR="00286C7C" w:rsidRDefault="00355744">
      <w:pPr>
        <w:pStyle w:val="2"/>
        <w:ind w:firstLine="709"/>
        <w:rPr>
          <w:rFonts w:ascii="Times New Roman" w:hAnsi="Times New Roman" w:cs="Times New Roman"/>
          <w:color w:val="auto"/>
          <w:sz w:val="28"/>
          <w:szCs w:val="28"/>
        </w:rPr>
      </w:pPr>
      <w:bookmarkStart w:id="39" w:name="_Toc493494651"/>
      <w:bookmarkStart w:id="40" w:name="_Toc418076179"/>
      <w:bookmarkStart w:id="41" w:name="_Toc493509840"/>
      <w:r>
        <w:rPr>
          <w:rFonts w:ascii="Times New Roman" w:hAnsi="Times New Roman" w:cs="Times New Roman"/>
          <w:color w:val="auto"/>
          <w:sz w:val="28"/>
          <w:szCs w:val="28"/>
        </w:rPr>
        <w:t xml:space="preserve">5.2. </w:t>
      </w:r>
      <w:proofErr w:type="spellStart"/>
      <w:r>
        <w:rPr>
          <w:rFonts w:ascii="Times New Roman" w:hAnsi="Times New Roman" w:cs="Times New Roman"/>
          <w:color w:val="auto"/>
          <w:sz w:val="28"/>
          <w:szCs w:val="28"/>
        </w:rPr>
        <w:t>Учебно</w:t>
      </w:r>
      <w:proofErr w:type="spellEnd"/>
      <w:r>
        <w:rPr>
          <w:rFonts w:ascii="Times New Roman" w:hAnsi="Times New Roman" w:cs="Times New Roman"/>
          <w:color w:val="auto"/>
          <w:sz w:val="28"/>
          <w:szCs w:val="28"/>
        </w:rPr>
        <w:t xml:space="preserve"> – тематический план</w:t>
      </w:r>
      <w:bookmarkEnd w:id="39"/>
      <w:bookmarkEnd w:id="40"/>
      <w:bookmarkEnd w:id="41"/>
    </w:p>
    <w:p w14:paraId="63951272" w14:textId="77777777" w:rsidR="00286C7C" w:rsidRDefault="00355744">
      <w:pPr>
        <w:keepNext/>
        <w:ind w:left="1134"/>
        <w:jc w:val="right"/>
        <w:outlineLvl w:val="2"/>
        <w:rPr>
          <w:sz w:val="28"/>
          <w:szCs w:val="28"/>
        </w:rPr>
      </w:pPr>
      <w:bookmarkStart w:id="42" w:name="_Toc90401421"/>
      <w:bookmarkStart w:id="43" w:name="_Toc90401217"/>
      <w:r>
        <w:rPr>
          <w:sz w:val="28"/>
          <w:szCs w:val="28"/>
        </w:rPr>
        <w:t>Таблица 2</w:t>
      </w:r>
      <w:bookmarkEnd w:id="42"/>
      <w:bookmarkEnd w:id="43"/>
    </w:p>
    <w:tbl>
      <w:tblPr>
        <w:tblW w:w="10550" w:type="dxa"/>
        <w:jc w:val="center"/>
        <w:tblLayout w:type="fixed"/>
        <w:tblLook w:val="04A0" w:firstRow="1" w:lastRow="0" w:firstColumn="1" w:lastColumn="0" w:noHBand="0" w:noVBand="1"/>
      </w:tblPr>
      <w:tblGrid>
        <w:gridCol w:w="567"/>
        <w:gridCol w:w="3256"/>
        <w:gridCol w:w="850"/>
        <w:gridCol w:w="851"/>
        <w:gridCol w:w="992"/>
        <w:gridCol w:w="1276"/>
        <w:gridCol w:w="1275"/>
        <w:gridCol w:w="1483"/>
      </w:tblGrid>
      <w:tr w:rsidR="00286C7C" w14:paraId="63951277" w14:textId="77777777" w:rsidTr="00AA31A1">
        <w:trPr>
          <w:trHeight w:val="20"/>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3" w14:textId="77777777" w:rsidR="00286C7C" w:rsidRDefault="00355744">
            <w:pPr>
              <w:widowControl w:val="0"/>
              <w:jc w:val="center"/>
              <w:rPr>
                <w:rFonts w:eastAsia="Calibri"/>
                <w:color w:val="000000"/>
                <w:sz w:val="22"/>
                <w:szCs w:val="22"/>
              </w:rPr>
            </w:pPr>
            <w:r>
              <w:rPr>
                <w:rFonts w:eastAsia="Calibri"/>
                <w:color w:val="000000"/>
                <w:sz w:val="22"/>
                <w:szCs w:val="22"/>
              </w:rPr>
              <w:t>п/п</w:t>
            </w:r>
          </w:p>
        </w:tc>
        <w:tc>
          <w:tcPr>
            <w:tcW w:w="32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4" w14:textId="77777777" w:rsidR="00286C7C" w:rsidRDefault="00355744">
            <w:pPr>
              <w:widowControl w:val="0"/>
              <w:jc w:val="center"/>
              <w:rPr>
                <w:rFonts w:eastAsia="Calibri"/>
                <w:b/>
                <w:color w:val="000000"/>
                <w:sz w:val="22"/>
                <w:szCs w:val="22"/>
              </w:rPr>
            </w:pPr>
            <w:r>
              <w:rPr>
                <w:rFonts w:eastAsia="Calibri"/>
                <w:b/>
                <w:color w:val="000000"/>
                <w:sz w:val="22"/>
                <w:szCs w:val="22"/>
              </w:rPr>
              <w:t>Наименование тем (разделов) дисциплины</w:t>
            </w:r>
          </w:p>
        </w:tc>
        <w:tc>
          <w:tcPr>
            <w:tcW w:w="5244" w:type="dxa"/>
            <w:gridSpan w:val="5"/>
            <w:tcBorders>
              <w:top w:val="single" w:sz="4" w:space="0" w:color="000000"/>
              <w:left w:val="single" w:sz="4" w:space="0" w:color="000000"/>
              <w:bottom w:val="single" w:sz="4" w:space="0" w:color="000000"/>
              <w:right w:val="single" w:sz="4" w:space="0" w:color="000000"/>
            </w:tcBorders>
            <w:shd w:val="clear" w:color="auto" w:fill="auto"/>
          </w:tcPr>
          <w:p w14:paraId="63951275" w14:textId="77777777" w:rsidR="00286C7C" w:rsidRDefault="00355744">
            <w:pPr>
              <w:widowControl w:val="0"/>
              <w:jc w:val="center"/>
              <w:rPr>
                <w:rFonts w:eastAsia="Calibri"/>
                <w:color w:val="000000"/>
                <w:sz w:val="22"/>
                <w:szCs w:val="22"/>
              </w:rPr>
            </w:pPr>
            <w:r>
              <w:rPr>
                <w:rFonts w:eastAsia="Calibri"/>
                <w:b/>
                <w:color w:val="000000"/>
                <w:sz w:val="22"/>
                <w:szCs w:val="22"/>
              </w:rPr>
              <w:t>Трудоемкость в часах</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6" w14:textId="77777777" w:rsidR="00286C7C" w:rsidRDefault="00355744">
            <w:pPr>
              <w:widowControl w:val="0"/>
              <w:jc w:val="center"/>
              <w:rPr>
                <w:rFonts w:eastAsia="Calibri"/>
                <w:color w:val="000000"/>
                <w:sz w:val="22"/>
                <w:szCs w:val="22"/>
              </w:rPr>
            </w:pPr>
            <w:r>
              <w:rPr>
                <w:rFonts w:eastAsia="Calibri"/>
                <w:b/>
                <w:color w:val="000000"/>
                <w:sz w:val="22"/>
                <w:szCs w:val="22"/>
              </w:rPr>
              <w:t>Формы текущего контроля успеваемости</w:t>
            </w:r>
          </w:p>
        </w:tc>
      </w:tr>
      <w:tr w:rsidR="00286C7C" w14:paraId="6395127E" w14:textId="77777777" w:rsidTr="00AA31A1">
        <w:trPr>
          <w:trHeight w:val="20"/>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3951278" w14:textId="77777777" w:rsidR="00286C7C" w:rsidRDefault="00286C7C">
            <w:pPr>
              <w:widowControl w:val="0"/>
              <w:jc w:val="center"/>
              <w:rPr>
                <w:rFonts w:eastAsia="Calibri"/>
                <w:color w:val="000000"/>
                <w:sz w:val="22"/>
                <w:szCs w:val="22"/>
              </w:rPr>
            </w:pPr>
          </w:p>
        </w:tc>
        <w:tc>
          <w:tcPr>
            <w:tcW w:w="3256" w:type="dxa"/>
            <w:vMerge/>
            <w:tcBorders>
              <w:top w:val="single" w:sz="4" w:space="0" w:color="000000"/>
              <w:left w:val="single" w:sz="4" w:space="0" w:color="000000"/>
              <w:bottom w:val="single" w:sz="4" w:space="0" w:color="000000"/>
              <w:right w:val="single" w:sz="4" w:space="0" w:color="000000"/>
            </w:tcBorders>
            <w:shd w:val="clear" w:color="auto" w:fill="auto"/>
          </w:tcPr>
          <w:p w14:paraId="63951279" w14:textId="77777777" w:rsidR="00286C7C" w:rsidRDefault="00286C7C">
            <w:pPr>
              <w:widowControl w:val="0"/>
              <w:jc w:val="center"/>
              <w:rPr>
                <w:rFonts w:eastAsia="Calibri"/>
                <w:b/>
                <w:color w:val="000000"/>
                <w:sz w:val="22"/>
                <w:szCs w:val="22"/>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A" w14:textId="77777777" w:rsidR="00286C7C" w:rsidRDefault="00355744">
            <w:pPr>
              <w:widowControl w:val="0"/>
              <w:rPr>
                <w:rFonts w:eastAsia="Calibri"/>
                <w:b/>
                <w:color w:val="000000"/>
                <w:sz w:val="22"/>
                <w:szCs w:val="22"/>
              </w:rPr>
            </w:pPr>
            <w:r>
              <w:rPr>
                <w:rFonts w:eastAsia="Calibri"/>
                <w:b/>
                <w:color w:val="000000"/>
                <w:sz w:val="22"/>
                <w:szCs w:val="22"/>
              </w:rPr>
              <w:t>Всего</w:t>
            </w:r>
          </w:p>
        </w:tc>
        <w:tc>
          <w:tcPr>
            <w:tcW w:w="3119" w:type="dxa"/>
            <w:gridSpan w:val="3"/>
            <w:tcBorders>
              <w:top w:val="single" w:sz="4" w:space="0" w:color="000000"/>
              <w:left w:val="single" w:sz="4" w:space="0" w:color="000000"/>
              <w:bottom w:val="single" w:sz="4" w:space="0" w:color="000000"/>
              <w:right w:val="single" w:sz="4" w:space="0" w:color="000000"/>
            </w:tcBorders>
            <w:shd w:val="clear" w:color="auto" w:fill="auto"/>
          </w:tcPr>
          <w:p w14:paraId="6395127B" w14:textId="77777777" w:rsidR="00286C7C" w:rsidRDefault="00355744">
            <w:pPr>
              <w:widowControl w:val="0"/>
              <w:jc w:val="center"/>
              <w:rPr>
                <w:rFonts w:eastAsia="Calibri"/>
                <w:b/>
                <w:color w:val="000000"/>
                <w:sz w:val="22"/>
                <w:szCs w:val="22"/>
              </w:rPr>
            </w:pPr>
            <w:r>
              <w:rPr>
                <w:rFonts w:eastAsia="Calibri"/>
                <w:b/>
                <w:color w:val="000000"/>
                <w:sz w:val="22"/>
                <w:szCs w:val="22"/>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C" w14:textId="77777777" w:rsidR="00286C7C" w:rsidRDefault="00355744">
            <w:pPr>
              <w:widowControl w:val="0"/>
              <w:rPr>
                <w:rFonts w:eastAsia="Calibri"/>
                <w:b/>
                <w:color w:val="000000"/>
                <w:sz w:val="22"/>
                <w:szCs w:val="22"/>
              </w:rPr>
            </w:pPr>
            <w:r>
              <w:rPr>
                <w:rFonts w:eastAsia="Calibri"/>
                <w:b/>
                <w:color w:val="000000"/>
                <w:sz w:val="22"/>
                <w:szCs w:val="22"/>
              </w:rPr>
              <w:t>Самостоятельная работа</w:t>
            </w: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Pr>
          <w:p w14:paraId="6395127D" w14:textId="77777777" w:rsidR="00286C7C" w:rsidRDefault="00286C7C">
            <w:pPr>
              <w:widowControl w:val="0"/>
              <w:jc w:val="center"/>
              <w:rPr>
                <w:rFonts w:eastAsia="Calibri"/>
                <w:b/>
                <w:color w:val="000000"/>
                <w:sz w:val="22"/>
                <w:szCs w:val="22"/>
              </w:rPr>
            </w:pPr>
          </w:p>
        </w:tc>
      </w:tr>
      <w:tr w:rsidR="00286C7C" w14:paraId="63951287" w14:textId="77777777" w:rsidTr="00AA31A1">
        <w:trPr>
          <w:trHeight w:val="20"/>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395127F" w14:textId="77777777" w:rsidR="00286C7C" w:rsidRDefault="00286C7C">
            <w:pPr>
              <w:widowControl w:val="0"/>
              <w:rPr>
                <w:rFonts w:eastAsia="Calibri"/>
                <w:color w:val="000000"/>
                <w:sz w:val="22"/>
                <w:szCs w:val="22"/>
              </w:rPr>
            </w:pPr>
          </w:p>
        </w:tc>
        <w:tc>
          <w:tcPr>
            <w:tcW w:w="3256" w:type="dxa"/>
            <w:vMerge/>
            <w:tcBorders>
              <w:top w:val="single" w:sz="4" w:space="0" w:color="000000"/>
              <w:left w:val="single" w:sz="4" w:space="0" w:color="000000"/>
              <w:bottom w:val="single" w:sz="4" w:space="0" w:color="000000"/>
              <w:right w:val="single" w:sz="4" w:space="0" w:color="000000"/>
            </w:tcBorders>
            <w:shd w:val="clear" w:color="auto" w:fill="auto"/>
          </w:tcPr>
          <w:p w14:paraId="63951280" w14:textId="77777777" w:rsidR="00286C7C" w:rsidRDefault="00286C7C">
            <w:pPr>
              <w:widowControl w:val="0"/>
              <w:rPr>
                <w:rFonts w:eastAsia="Calibri"/>
                <w:color w:val="000000"/>
                <w:sz w:val="22"/>
                <w:szCs w:val="22"/>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63951281" w14:textId="77777777" w:rsidR="00286C7C" w:rsidRDefault="00286C7C">
            <w:pPr>
              <w:widowControl w:val="0"/>
              <w:rPr>
                <w:rFonts w:eastAsia="Calibri"/>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3951282" w14:textId="77777777" w:rsidR="00286C7C" w:rsidRDefault="00355744">
            <w:pPr>
              <w:widowControl w:val="0"/>
              <w:jc w:val="center"/>
              <w:rPr>
                <w:rFonts w:eastAsia="Calibri"/>
                <w:color w:val="000000"/>
                <w:sz w:val="22"/>
                <w:szCs w:val="22"/>
              </w:rPr>
            </w:pPr>
            <w:r>
              <w:rPr>
                <w:rFonts w:eastAsia="Calibri"/>
                <w:color w:val="000000"/>
                <w:sz w:val="22"/>
                <w:szCs w:val="22"/>
              </w:rPr>
              <w:t xml:space="preserve">Общая, в </w:t>
            </w:r>
            <w:proofErr w:type="spellStart"/>
            <w:r>
              <w:rPr>
                <w:rFonts w:eastAsia="Calibri"/>
                <w:color w:val="000000"/>
                <w:sz w:val="22"/>
                <w:szCs w:val="22"/>
              </w:rPr>
              <w:t>т.ч</w:t>
            </w:r>
            <w:proofErr w:type="spellEnd"/>
            <w:r>
              <w:rPr>
                <w:rFonts w:eastAsia="Calibri"/>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951283" w14:textId="77777777" w:rsidR="00286C7C" w:rsidRDefault="00355744">
            <w:pPr>
              <w:widowControl w:val="0"/>
              <w:jc w:val="center"/>
              <w:rPr>
                <w:rFonts w:eastAsia="Calibri"/>
                <w:color w:val="000000"/>
                <w:sz w:val="22"/>
                <w:szCs w:val="22"/>
              </w:rPr>
            </w:pPr>
            <w:r>
              <w:rPr>
                <w:rFonts w:eastAsia="Calibri"/>
                <w:color w:val="000000"/>
                <w:sz w:val="22"/>
                <w:szCs w:val="22"/>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3951284" w14:textId="77777777" w:rsidR="00286C7C" w:rsidRDefault="00355744">
            <w:pPr>
              <w:widowControl w:val="0"/>
              <w:jc w:val="center"/>
              <w:rPr>
                <w:rFonts w:eastAsia="Calibri"/>
                <w:color w:val="000000"/>
                <w:sz w:val="22"/>
                <w:szCs w:val="22"/>
              </w:rPr>
            </w:pPr>
            <w:r>
              <w:rPr>
                <w:rFonts w:eastAsia="Calibri"/>
                <w:color w:val="000000"/>
                <w:sz w:val="22"/>
                <w:szCs w:val="22"/>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63951285" w14:textId="77777777" w:rsidR="00286C7C" w:rsidRDefault="00286C7C">
            <w:pPr>
              <w:widowControl w:val="0"/>
              <w:rPr>
                <w:rFonts w:eastAsia="Calibri"/>
                <w:color w:val="000000"/>
                <w:sz w:val="22"/>
                <w:szCs w:val="22"/>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Pr>
          <w:p w14:paraId="63951286" w14:textId="77777777" w:rsidR="00286C7C" w:rsidRDefault="00286C7C">
            <w:pPr>
              <w:widowControl w:val="0"/>
              <w:rPr>
                <w:rFonts w:eastAsia="Calibri"/>
                <w:color w:val="000000"/>
                <w:sz w:val="22"/>
                <w:szCs w:val="22"/>
              </w:rPr>
            </w:pPr>
          </w:p>
        </w:tc>
      </w:tr>
      <w:tr w:rsidR="00286C7C" w14:paraId="63951290"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88" w14:textId="77777777" w:rsidR="00286C7C" w:rsidRDefault="00355744">
            <w:pPr>
              <w:widowControl w:val="0"/>
              <w:rPr>
                <w:rFonts w:eastAsia="Calibri"/>
                <w:color w:val="000000"/>
                <w:sz w:val="22"/>
                <w:szCs w:val="22"/>
              </w:rPr>
            </w:pPr>
            <w:r>
              <w:rPr>
                <w:rFonts w:eastAsia="Calibri"/>
                <w:color w:val="000000"/>
                <w:sz w:val="22"/>
                <w:szCs w:val="22"/>
              </w:rPr>
              <w:t>1.</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89" w14:textId="77777777" w:rsidR="00286C7C" w:rsidRDefault="00355744">
            <w:pPr>
              <w:widowControl w:val="0"/>
              <w:jc w:val="both"/>
              <w:rPr>
                <w:rFonts w:eastAsia="Calibri"/>
                <w:color w:val="000000"/>
                <w:sz w:val="22"/>
                <w:szCs w:val="22"/>
              </w:rPr>
            </w:pPr>
            <w:r>
              <w:rPr>
                <w:rFonts w:eastAsia="Calibri"/>
                <w:color w:val="000000"/>
                <w:sz w:val="22"/>
                <w:szCs w:val="22"/>
              </w:rPr>
              <w:t xml:space="preserve">Тема 1. Законодательство Российской Федерации о государственно-частном партнерстве, </w:t>
            </w:r>
            <w:proofErr w:type="spellStart"/>
            <w:r>
              <w:rPr>
                <w:rFonts w:eastAsia="Calibri"/>
                <w:color w:val="000000"/>
                <w:sz w:val="22"/>
                <w:szCs w:val="22"/>
              </w:rPr>
              <w:t>муниципально</w:t>
            </w:r>
            <w:proofErr w:type="spellEnd"/>
            <w:r>
              <w:rPr>
                <w:rFonts w:eastAsia="Calibri"/>
                <w:color w:val="000000"/>
                <w:sz w:val="22"/>
                <w:szCs w:val="22"/>
              </w:rPr>
              <w:t>-частном партнерстве.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A"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B" w14:textId="77777777" w:rsidR="00286C7C" w:rsidRDefault="00355744">
            <w:pPr>
              <w:widowControl w:val="0"/>
              <w:jc w:val="center"/>
              <w:rPr>
                <w:rFonts w:eastAsia="Calibri"/>
                <w:color w:val="000000"/>
                <w:sz w:val="22"/>
                <w:szCs w:val="22"/>
              </w:rPr>
            </w:pPr>
            <w:r>
              <w:rPr>
                <w:rFonts w:eastAsia="Calibri"/>
                <w:color w:val="000000"/>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C" w14:textId="77777777" w:rsidR="00286C7C" w:rsidRDefault="00355744">
            <w:pPr>
              <w:widowControl w:val="0"/>
              <w:jc w:val="center"/>
              <w:rPr>
                <w:rFonts w:eastAsia="Calibri"/>
                <w:color w:val="000000"/>
                <w:sz w:val="22"/>
                <w:szCs w:val="22"/>
              </w:rPr>
            </w:pPr>
            <w:r>
              <w:rPr>
                <w:rFonts w:eastAsia="Calibri"/>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D" w14:textId="77777777" w:rsidR="00286C7C" w:rsidRDefault="00355744">
            <w:pPr>
              <w:widowControl w:val="0"/>
              <w:jc w:val="center"/>
              <w:rPr>
                <w:rFonts w:eastAsia="Calibri"/>
                <w:color w:val="000000"/>
                <w:sz w:val="22"/>
                <w:szCs w:val="22"/>
              </w:rPr>
            </w:pPr>
            <w:r>
              <w:rPr>
                <w:rFonts w:eastAsia="Calibri"/>
                <w:color w:val="000000"/>
                <w:sz w:val="22"/>
                <w:szCs w:val="22"/>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E" w14:textId="77777777" w:rsidR="00286C7C" w:rsidRDefault="00355744">
            <w:pPr>
              <w:widowControl w:val="0"/>
              <w:jc w:val="center"/>
              <w:rPr>
                <w:rFonts w:eastAsia="Calibri"/>
                <w:color w:val="000000"/>
                <w:sz w:val="22"/>
                <w:szCs w:val="22"/>
              </w:rPr>
            </w:pPr>
            <w:r>
              <w:rPr>
                <w:rFonts w:eastAsia="Calibri"/>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8F" w14:textId="77777777" w:rsidR="00286C7C" w:rsidRDefault="00355744">
            <w:pPr>
              <w:widowControl w:val="0"/>
              <w:rPr>
                <w:rFonts w:eastAsia="Calibri"/>
                <w:color w:val="000000"/>
              </w:rPr>
            </w:pPr>
            <w:r>
              <w:rPr>
                <w:rFonts w:eastAsia="Calibri"/>
                <w:color w:val="000000"/>
              </w:rPr>
              <w:t xml:space="preserve">Контрольные вопросы. </w:t>
            </w:r>
          </w:p>
        </w:tc>
      </w:tr>
      <w:tr w:rsidR="00286C7C" w14:paraId="63951299"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91" w14:textId="77777777" w:rsidR="00286C7C" w:rsidRDefault="00355744">
            <w:pPr>
              <w:widowControl w:val="0"/>
              <w:rPr>
                <w:rFonts w:eastAsia="Calibri"/>
                <w:color w:val="000000"/>
                <w:sz w:val="22"/>
                <w:szCs w:val="22"/>
              </w:rPr>
            </w:pPr>
            <w:r>
              <w:rPr>
                <w:rFonts w:eastAsia="Calibri"/>
                <w:color w:val="000000"/>
                <w:sz w:val="22"/>
                <w:szCs w:val="22"/>
              </w:rPr>
              <w:t xml:space="preserve">2. </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92" w14:textId="77777777" w:rsidR="00286C7C" w:rsidRDefault="00355744">
            <w:pPr>
              <w:widowControl w:val="0"/>
              <w:jc w:val="both"/>
              <w:rPr>
                <w:rFonts w:eastAsia="Calibri"/>
                <w:color w:val="000000"/>
                <w:sz w:val="22"/>
                <w:szCs w:val="22"/>
              </w:rPr>
            </w:pPr>
            <w:r>
              <w:rPr>
                <w:rFonts w:eastAsia="Calibri"/>
                <w:color w:val="000000"/>
                <w:sz w:val="22"/>
                <w:szCs w:val="22"/>
              </w:rPr>
              <w:t xml:space="preserve">Тема 2. Законодательство субъектов Российской Федерации о государственно-частном партнерстве, </w:t>
            </w:r>
            <w:proofErr w:type="spellStart"/>
            <w:r>
              <w:rPr>
                <w:rFonts w:eastAsia="Calibri"/>
                <w:color w:val="000000"/>
                <w:sz w:val="22"/>
                <w:szCs w:val="22"/>
              </w:rPr>
              <w:t>муниципально</w:t>
            </w:r>
            <w:proofErr w:type="spellEnd"/>
            <w:r>
              <w:rPr>
                <w:rFonts w:eastAsia="Calibri"/>
                <w:color w:val="000000"/>
                <w:sz w:val="22"/>
                <w:szCs w:val="22"/>
              </w:rPr>
              <w:t>-частном партнерстве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3" w14:textId="77777777" w:rsidR="00286C7C" w:rsidRDefault="00355744">
            <w:pPr>
              <w:widowControl w:val="0"/>
              <w:jc w:val="center"/>
              <w:rPr>
                <w:rFonts w:eastAsia="Calibri"/>
                <w:color w:val="000000"/>
                <w:sz w:val="22"/>
                <w:szCs w:val="22"/>
              </w:rPr>
            </w:pPr>
            <w:r>
              <w:rPr>
                <w:rFonts w:eastAsia="Calibri"/>
                <w:color w:val="000000"/>
                <w:sz w:val="22"/>
                <w:szCs w:val="22"/>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4" w14:textId="77777777" w:rsidR="00286C7C" w:rsidRDefault="00355744">
            <w:pPr>
              <w:widowControl w:val="0"/>
              <w:jc w:val="center"/>
              <w:rPr>
                <w:rFonts w:eastAsia="Calibri"/>
                <w:color w:val="000000"/>
                <w:sz w:val="22"/>
                <w:szCs w:val="22"/>
              </w:rPr>
            </w:pPr>
            <w:r>
              <w:rPr>
                <w:rFonts w:eastAsia="Calibri"/>
                <w:color w:val="000000"/>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5" w14:textId="77777777" w:rsidR="00286C7C" w:rsidRDefault="00355744">
            <w:pPr>
              <w:widowControl w:val="0"/>
              <w:jc w:val="center"/>
              <w:rPr>
                <w:rFonts w:eastAsia="Calibri"/>
                <w:color w:val="000000"/>
                <w:sz w:val="22"/>
                <w:szCs w:val="22"/>
              </w:rPr>
            </w:pPr>
            <w:r>
              <w:rPr>
                <w:rFonts w:eastAsia="Calibri"/>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6" w14:textId="77777777" w:rsidR="00286C7C" w:rsidRDefault="00355744">
            <w:pPr>
              <w:widowControl w:val="0"/>
              <w:jc w:val="center"/>
              <w:rPr>
                <w:rFonts w:eastAsia="Calibri"/>
                <w:color w:val="000000"/>
                <w:sz w:val="22"/>
                <w:szCs w:val="22"/>
              </w:rPr>
            </w:pPr>
            <w:r>
              <w:rPr>
                <w:rFonts w:eastAsia="Calibri"/>
                <w:color w:val="000000"/>
                <w:sz w:val="22"/>
                <w:szCs w:val="22"/>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7" w14:textId="77777777" w:rsidR="00286C7C" w:rsidRDefault="00355744">
            <w:pPr>
              <w:widowControl w:val="0"/>
              <w:jc w:val="center"/>
              <w:rPr>
                <w:rFonts w:eastAsia="Calibri"/>
                <w:color w:val="000000"/>
                <w:sz w:val="22"/>
                <w:szCs w:val="22"/>
              </w:rPr>
            </w:pPr>
            <w:r>
              <w:rPr>
                <w:rFonts w:eastAsia="Calibri"/>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98" w14:textId="77777777" w:rsidR="00286C7C" w:rsidRDefault="00355744">
            <w:pPr>
              <w:widowControl w:val="0"/>
              <w:rPr>
                <w:rFonts w:eastAsia="Calibri"/>
                <w:b/>
                <w:color w:val="000000"/>
                <w:sz w:val="22"/>
                <w:szCs w:val="22"/>
              </w:rPr>
            </w:pPr>
            <w:r>
              <w:rPr>
                <w:color w:val="000000"/>
              </w:rPr>
              <w:t>Контрольные вопросы</w:t>
            </w:r>
          </w:p>
        </w:tc>
      </w:tr>
      <w:tr w:rsidR="00286C7C" w14:paraId="639512A2"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9A" w14:textId="77777777" w:rsidR="00286C7C" w:rsidRDefault="00355744">
            <w:pPr>
              <w:widowControl w:val="0"/>
              <w:rPr>
                <w:rFonts w:eastAsia="Calibri"/>
                <w:color w:val="000000"/>
                <w:sz w:val="22"/>
                <w:szCs w:val="22"/>
              </w:rPr>
            </w:pPr>
            <w:r>
              <w:rPr>
                <w:rFonts w:eastAsia="Calibri"/>
                <w:color w:val="000000"/>
                <w:sz w:val="22"/>
                <w:szCs w:val="22"/>
              </w:rPr>
              <w:t>3.</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9B" w14:textId="77777777" w:rsidR="00286C7C" w:rsidRDefault="00355744">
            <w:pPr>
              <w:widowControl w:val="0"/>
              <w:jc w:val="both"/>
              <w:rPr>
                <w:rFonts w:eastAsia="Calibri"/>
                <w:color w:val="000000"/>
                <w:sz w:val="22"/>
                <w:szCs w:val="22"/>
              </w:rPr>
            </w:pPr>
            <w:r>
              <w:rPr>
                <w:rFonts w:eastAsia="Calibri"/>
                <w:color w:val="000000"/>
                <w:sz w:val="22"/>
                <w:szCs w:val="22"/>
              </w:rPr>
              <w:t>Тема 3. Договорные формы государственно-частного партнерства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C"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D"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E"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F"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0"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A1" w14:textId="77777777" w:rsidR="00286C7C" w:rsidRDefault="00355744">
            <w:pPr>
              <w:widowControl w:val="0"/>
              <w:rPr>
                <w:rFonts w:eastAsia="Calibri"/>
                <w:color w:val="000000"/>
                <w:sz w:val="22"/>
                <w:szCs w:val="22"/>
              </w:rPr>
            </w:pPr>
            <w:r>
              <w:rPr>
                <w:rFonts w:eastAsia="Calibri"/>
                <w:color w:val="000000"/>
                <w:sz w:val="22"/>
                <w:szCs w:val="22"/>
              </w:rPr>
              <w:t>Дискуссия. Контрольные вопросы</w:t>
            </w:r>
          </w:p>
        </w:tc>
      </w:tr>
      <w:tr w:rsidR="00286C7C" w14:paraId="639512AB"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A3" w14:textId="77777777" w:rsidR="00286C7C" w:rsidRDefault="00355744">
            <w:pPr>
              <w:widowControl w:val="0"/>
              <w:rPr>
                <w:rFonts w:eastAsia="Calibri"/>
                <w:color w:val="000000"/>
                <w:sz w:val="22"/>
                <w:szCs w:val="22"/>
              </w:rPr>
            </w:pPr>
            <w:r>
              <w:rPr>
                <w:rFonts w:eastAsia="Calibri"/>
                <w:color w:val="000000"/>
                <w:sz w:val="22"/>
                <w:szCs w:val="22"/>
              </w:rPr>
              <w:t>4.</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A4" w14:textId="77777777" w:rsidR="00286C7C" w:rsidRDefault="00355744">
            <w:pPr>
              <w:widowControl w:val="0"/>
              <w:jc w:val="both"/>
              <w:rPr>
                <w:rFonts w:eastAsia="Calibri"/>
                <w:color w:val="000000"/>
                <w:sz w:val="22"/>
                <w:szCs w:val="22"/>
              </w:rPr>
            </w:pPr>
            <w:r>
              <w:rPr>
                <w:rFonts w:eastAsia="Calibri"/>
                <w:color w:val="000000"/>
                <w:sz w:val="22"/>
                <w:szCs w:val="22"/>
              </w:rPr>
              <w:t>Тема 4. Организация конкурса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5" w14:textId="77777777" w:rsidR="00286C7C" w:rsidRDefault="00355744">
            <w:pPr>
              <w:widowControl w:val="0"/>
              <w:jc w:val="center"/>
              <w:rPr>
                <w:rFonts w:eastAsia="Calibri"/>
                <w:color w:val="000000"/>
                <w:sz w:val="22"/>
                <w:szCs w:val="22"/>
              </w:rPr>
            </w:pPr>
            <w:r>
              <w:rPr>
                <w:color w:val="000000"/>
                <w:sz w:val="22"/>
                <w:szCs w:val="22"/>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6" w14:textId="77777777" w:rsidR="00286C7C" w:rsidRDefault="00355744">
            <w:pPr>
              <w:widowControl w:val="0"/>
              <w:jc w:val="center"/>
              <w:rPr>
                <w:rFonts w:eastAsia="Calibri"/>
                <w:color w:val="000000"/>
                <w:sz w:val="22"/>
                <w:szCs w:val="22"/>
              </w:rPr>
            </w:pPr>
            <w:r>
              <w:rPr>
                <w:color w:val="000000"/>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7" w14:textId="77777777" w:rsidR="00286C7C" w:rsidRDefault="00355744">
            <w:pPr>
              <w:widowControl w:val="0"/>
              <w:jc w:val="center"/>
              <w:rPr>
                <w:rFonts w:eastAsia="Calibri"/>
                <w:color w:val="000000"/>
                <w:sz w:val="22"/>
                <w:szCs w:val="22"/>
              </w:rPr>
            </w:pPr>
            <w:r>
              <w:rPr>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8" w14:textId="77777777" w:rsidR="00286C7C" w:rsidRDefault="00355744">
            <w:pPr>
              <w:widowControl w:val="0"/>
              <w:jc w:val="center"/>
              <w:rPr>
                <w:rFonts w:eastAsia="Calibri"/>
                <w:color w:val="000000"/>
                <w:sz w:val="22"/>
                <w:szCs w:val="22"/>
              </w:rPr>
            </w:pPr>
            <w:r>
              <w:rPr>
                <w:color w:val="000000"/>
                <w:sz w:val="22"/>
                <w:szCs w:val="22"/>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9" w14:textId="77777777" w:rsidR="00286C7C" w:rsidRDefault="00355744">
            <w:pPr>
              <w:widowControl w:val="0"/>
              <w:jc w:val="center"/>
              <w:rPr>
                <w:rFonts w:eastAsia="Calibri"/>
                <w:color w:val="000000"/>
                <w:sz w:val="22"/>
                <w:szCs w:val="22"/>
              </w:rPr>
            </w:pPr>
            <w:r>
              <w:rPr>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AA" w14:textId="77777777" w:rsidR="00286C7C" w:rsidRDefault="00355744">
            <w:pPr>
              <w:widowControl w:val="0"/>
              <w:rPr>
                <w:rFonts w:eastAsia="Calibri"/>
                <w:color w:val="000000"/>
                <w:sz w:val="22"/>
                <w:szCs w:val="22"/>
              </w:rPr>
            </w:pPr>
            <w:r>
              <w:rPr>
                <w:rFonts w:eastAsia="Calibri"/>
                <w:color w:val="000000"/>
                <w:sz w:val="22"/>
                <w:szCs w:val="22"/>
              </w:rPr>
              <w:t>Контрольные вопросы</w:t>
            </w:r>
          </w:p>
        </w:tc>
      </w:tr>
      <w:tr w:rsidR="00286C7C" w14:paraId="639512B4"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AC" w14:textId="77777777" w:rsidR="00286C7C" w:rsidRDefault="00355744">
            <w:pPr>
              <w:widowControl w:val="0"/>
              <w:rPr>
                <w:rFonts w:eastAsia="Calibri"/>
                <w:color w:val="000000"/>
                <w:sz w:val="22"/>
                <w:szCs w:val="22"/>
              </w:rPr>
            </w:pPr>
            <w:r>
              <w:rPr>
                <w:rFonts w:eastAsia="Calibri"/>
                <w:color w:val="000000"/>
                <w:sz w:val="22"/>
                <w:szCs w:val="22"/>
              </w:rPr>
              <w:t>5.</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AD" w14:textId="77777777" w:rsidR="00286C7C" w:rsidRDefault="00355744">
            <w:pPr>
              <w:widowControl w:val="0"/>
              <w:jc w:val="both"/>
              <w:rPr>
                <w:rFonts w:eastAsia="Calibri"/>
                <w:color w:val="000000"/>
                <w:sz w:val="22"/>
                <w:szCs w:val="22"/>
              </w:rPr>
            </w:pPr>
            <w:r>
              <w:rPr>
                <w:rFonts w:eastAsia="Calibri"/>
                <w:color w:val="000000"/>
                <w:sz w:val="22"/>
                <w:szCs w:val="22"/>
              </w:rPr>
              <w:t>Тема 5. Состав конкурсной документации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E" w14:textId="77777777" w:rsidR="00286C7C" w:rsidRDefault="00355744">
            <w:pPr>
              <w:widowControl w:val="0"/>
              <w:jc w:val="center"/>
              <w:rPr>
                <w:color w:val="000000"/>
                <w:sz w:val="22"/>
                <w:szCs w:val="22"/>
              </w:rPr>
            </w:pPr>
            <w:r>
              <w:rPr>
                <w:color w:val="000000"/>
                <w:sz w:val="22"/>
                <w:szCs w:val="22"/>
              </w:rPr>
              <w:t>13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F" w14:textId="77777777" w:rsidR="00286C7C" w:rsidRDefault="00355744">
            <w:pPr>
              <w:widowControl w:val="0"/>
              <w:jc w:val="center"/>
              <w:rPr>
                <w:color w:val="000000"/>
                <w:sz w:val="22"/>
                <w:szCs w:val="22"/>
              </w:rPr>
            </w:pPr>
            <w:r>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0" w14:textId="77777777" w:rsidR="00286C7C" w:rsidRDefault="00355744">
            <w:pPr>
              <w:widowControl w:val="0"/>
              <w:jc w:val="center"/>
              <w:rPr>
                <w:color w:val="000000"/>
                <w:sz w:val="22"/>
                <w:szCs w:val="22"/>
              </w:rPr>
            </w:pPr>
            <w:r>
              <w:rPr>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1" w14:textId="77777777" w:rsidR="00286C7C" w:rsidRDefault="00355744">
            <w:pPr>
              <w:widowControl w:val="0"/>
              <w:jc w:val="center"/>
              <w:rPr>
                <w:color w:val="000000"/>
                <w:sz w:val="22"/>
                <w:szCs w:val="22"/>
              </w:rPr>
            </w:pPr>
            <w:r>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2" w14:textId="77777777" w:rsidR="00286C7C" w:rsidRDefault="00355744">
            <w:pPr>
              <w:widowControl w:val="0"/>
              <w:jc w:val="center"/>
              <w:rPr>
                <w:color w:val="000000"/>
                <w:sz w:val="22"/>
                <w:szCs w:val="22"/>
              </w:rPr>
            </w:pPr>
            <w:r>
              <w:rPr>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B3"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Дискуссия. Контрольные вопросы</w:t>
            </w:r>
          </w:p>
        </w:tc>
      </w:tr>
      <w:tr w:rsidR="00286C7C" w14:paraId="639512BE"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B5" w14:textId="77777777" w:rsidR="00286C7C" w:rsidRDefault="00355744">
            <w:pPr>
              <w:widowControl w:val="0"/>
              <w:rPr>
                <w:rFonts w:eastAsia="Calibri"/>
                <w:color w:val="000000"/>
                <w:sz w:val="22"/>
                <w:szCs w:val="22"/>
              </w:rPr>
            </w:pPr>
            <w:r>
              <w:rPr>
                <w:rFonts w:eastAsia="Calibri"/>
                <w:color w:val="000000"/>
                <w:sz w:val="22"/>
                <w:szCs w:val="22"/>
              </w:rPr>
              <w:t>6.</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B6" w14:textId="77777777" w:rsidR="00286C7C" w:rsidRDefault="00355744">
            <w:pPr>
              <w:widowControl w:val="0"/>
              <w:jc w:val="both"/>
              <w:rPr>
                <w:rFonts w:eastAsia="Calibri"/>
                <w:color w:val="000000"/>
                <w:sz w:val="22"/>
                <w:szCs w:val="22"/>
              </w:rPr>
            </w:pPr>
            <w:r>
              <w:rPr>
                <w:rFonts w:eastAsia="Calibri"/>
                <w:color w:val="000000"/>
                <w:sz w:val="22"/>
                <w:szCs w:val="22"/>
              </w:rPr>
              <w:t>Тема 6. Нормативно-правовое регулирование финансирования концессий и проектов ГЧП/МЧП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7" w14:textId="77777777" w:rsidR="00286C7C" w:rsidRDefault="00355744">
            <w:pPr>
              <w:widowControl w:val="0"/>
              <w:jc w:val="center"/>
              <w:rPr>
                <w:color w:val="000000"/>
                <w:sz w:val="22"/>
                <w:szCs w:val="22"/>
              </w:rPr>
            </w:pPr>
            <w:r>
              <w:rPr>
                <w:color w:val="000000"/>
                <w:sz w:val="22"/>
                <w:szCs w:val="22"/>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8" w14:textId="77777777" w:rsidR="00286C7C" w:rsidRDefault="00355744">
            <w:pPr>
              <w:widowControl w:val="0"/>
              <w:jc w:val="center"/>
              <w:rPr>
                <w:color w:val="000000"/>
                <w:sz w:val="22"/>
                <w:szCs w:val="22"/>
              </w:rPr>
            </w:pPr>
            <w:r>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9" w14:textId="77777777" w:rsidR="00286C7C" w:rsidRDefault="00355744">
            <w:pPr>
              <w:widowControl w:val="0"/>
              <w:jc w:val="center"/>
              <w:rPr>
                <w:color w:val="000000"/>
                <w:sz w:val="22"/>
                <w:szCs w:val="22"/>
              </w:rPr>
            </w:pPr>
            <w:r>
              <w:rPr>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A" w14:textId="77777777" w:rsidR="00286C7C" w:rsidRDefault="00355744">
            <w:pPr>
              <w:widowControl w:val="0"/>
              <w:jc w:val="center"/>
              <w:rPr>
                <w:color w:val="000000"/>
                <w:sz w:val="22"/>
                <w:szCs w:val="22"/>
              </w:rPr>
            </w:pPr>
            <w:r>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B" w14:textId="77777777" w:rsidR="00286C7C" w:rsidRDefault="00355744">
            <w:pPr>
              <w:widowControl w:val="0"/>
              <w:jc w:val="center"/>
              <w:rPr>
                <w:color w:val="000000"/>
                <w:sz w:val="22"/>
                <w:szCs w:val="22"/>
              </w:rPr>
            </w:pPr>
            <w:r>
              <w:rPr>
                <w:color w:val="000000"/>
                <w:sz w:val="22"/>
                <w:szCs w:val="22"/>
              </w:rPr>
              <w:t>9</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BC"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Дискуссия.</w:t>
            </w:r>
          </w:p>
          <w:p w14:paraId="639512BD"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Кейсы</w:t>
            </w:r>
          </w:p>
        </w:tc>
      </w:tr>
      <w:tr w:rsidR="00286C7C" w14:paraId="639512C8"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BF" w14:textId="77777777" w:rsidR="00286C7C" w:rsidRDefault="00355744">
            <w:pPr>
              <w:widowControl w:val="0"/>
              <w:rPr>
                <w:rFonts w:eastAsia="Calibri"/>
                <w:color w:val="000000"/>
                <w:sz w:val="22"/>
                <w:szCs w:val="22"/>
                <w:lang w:val="en-US"/>
              </w:rPr>
            </w:pPr>
            <w:r>
              <w:rPr>
                <w:rFonts w:eastAsia="Calibri"/>
                <w:color w:val="000000"/>
                <w:sz w:val="22"/>
                <w:szCs w:val="22"/>
                <w:lang w:val="en-US"/>
              </w:rPr>
              <w:t>7.</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C0" w14:textId="77777777" w:rsidR="00286C7C" w:rsidRDefault="00355744">
            <w:pPr>
              <w:widowControl w:val="0"/>
              <w:jc w:val="both"/>
              <w:rPr>
                <w:rFonts w:eastAsia="Calibri"/>
                <w:color w:val="000000"/>
                <w:sz w:val="22"/>
                <w:szCs w:val="22"/>
              </w:rPr>
            </w:pPr>
            <w:r>
              <w:rPr>
                <w:rFonts w:eastAsia="Calibri"/>
                <w:color w:val="000000"/>
                <w:sz w:val="22"/>
                <w:szCs w:val="22"/>
              </w:rPr>
              <w:t>Тема 7.Особенности реализации проектов ГЧП, МЧП в отдельных сферах общественных отношений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1" w14:textId="77777777" w:rsidR="00286C7C" w:rsidRDefault="00355744">
            <w:pPr>
              <w:widowControl w:val="0"/>
              <w:jc w:val="center"/>
              <w:rPr>
                <w:color w:val="000000"/>
                <w:sz w:val="22"/>
                <w:szCs w:val="22"/>
                <w:lang w:val="en-US"/>
              </w:rPr>
            </w:pPr>
            <w:r>
              <w:rPr>
                <w:color w:val="000000"/>
                <w:sz w:val="22"/>
                <w:szCs w:val="22"/>
                <w:lang w:val="en-US"/>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2" w14:textId="77777777" w:rsidR="00286C7C" w:rsidRDefault="00355744">
            <w:pPr>
              <w:widowControl w:val="0"/>
              <w:jc w:val="center"/>
              <w:rPr>
                <w:color w:val="000000"/>
                <w:sz w:val="22"/>
                <w:szCs w:val="22"/>
                <w:lang w:val="en-US"/>
              </w:rPr>
            </w:pPr>
            <w:r>
              <w:rPr>
                <w:color w:val="000000"/>
                <w:sz w:val="22"/>
                <w:szCs w:val="22"/>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3" w14:textId="77777777" w:rsidR="00286C7C" w:rsidRDefault="00355744">
            <w:pPr>
              <w:widowControl w:val="0"/>
              <w:jc w:val="center"/>
              <w:rPr>
                <w:color w:val="000000"/>
                <w:sz w:val="22"/>
                <w:szCs w:val="22"/>
                <w:lang w:val="en-US"/>
              </w:rPr>
            </w:pPr>
            <w:r>
              <w:rPr>
                <w:color w:val="000000"/>
                <w:sz w:val="22"/>
                <w:szCs w:val="22"/>
                <w:lang w:val="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4" w14:textId="77777777" w:rsidR="00286C7C" w:rsidRDefault="00355744">
            <w:pPr>
              <w:widowControl w:val="0"/>
              <w:jc w:val="center"/>
              <w:rPr>
                <w:color w:val="000000"/>
                <w:sz w:val="22"/>
                <w:szCs w:val="22"/>
                <w:lang w:val="en-US"/>
              </w:rPr>
            </w:pPr>
            <w:r>
              <w:rPr>
                <w:color w:val="000000"/>
                <w:sz w:val="22"/>
                <w:szCs w:val="22"/>
                <w:lang w:val="en-U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5" w14:textId="77777777" w:rsidR="00286C7C" w:rsidRDefault="00355744">
            <w:pPr>
              <w:widowControl w:val="0"/>
              <w:jc w:val="center"/>
              <w:rPr>
                <w:color w:val="000000"/>
                <w:sz w:val="22"/>
                <w:szCs w:val="22"/>
                <w:lang w:val="en-US"/>
              </w:rPr>
            </w:pPr>
            <w:r>
              <w:rPr>
                <w:color w:val="000000"/>
                <w:sz w:val="22"/>
                <w:szCs w:val="22"/>
                <w:lang w:val="en-US"/>
              </w:rPr>
              <w:t>9</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C6" w14:textId="77777777" w:rsidR="00286C7C" w:rsidRDefault="00355744">
            <w:pPr>
              <w:widowControl w:val="0"/>
              <w:rPr>
                <w:rFonts w:eastAsia="Calibri"/>
                <w:color w:val="000000" w:themeColor="text1"/>
                <w:sz w:val="22"/>
                <w:szCs w:val="22"/>
              </w:rPr>
            </w:pPr>
            <w:r>
              <w:rPr>
                <w:rFonts w:eastAsia="Calibri"/>
                <w:color w:val="000000" w:themeColor="text1"/>
                <w:sz w:val="22"/>
                <w:szCs w:val="22"/>
              </w:rPr>
              <w:t>Тестирование.</w:t>
            </w:r>
          </w:p>
          <w:p w14:paraId="639512C7"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Дискуссия.</w:t>
            </w:r>
          </w:p>
        </w:tc>
      </w:tr>
      <w:tr w:rsidR="00286C7C" w14:paraId="639512D1"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C9" w14:textId="77777777" w:rsidR="00286C7C" w:rsidRDefault="00355744">
            <w:pPr>
              <w:widowControl w:val="0"/>
              <w:rPr>
                <w:rFonts w:eastAsia="Calibri"/>
                <w:color w:val="000000"/>
                <w:sz w:val="22"/>
                <w:szCs w:val="22"/>
                <w:lang w:val="en-US"/>
              </w:rPr>
            </w:pPr>
            <w:r>
              <w:rPr>
                <w:rFonts w:eastAsia="Calibri"/>
                <w:color w:val="000000"/>
                <w:sz w:val="22"/>
                <w:szCs w:val="22"/>
                <w:lang w:val="en-US"/>
              </w:rPr>
              <w:t>8.</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CA" w14:textId="77777777" w:rsidR="00286C7C" w:rsidRDefault="00355744">
            <w:pPr>
              <w:widowControl w:val="0"/>
              <w:jc w:val="both"/>
              <w:rPr>
                <w:rFonts w:eastAsia="Calibri"/>
                <w:color w:val="000000"/>
                <w:sz w:val="22"/>
                <w:szCs w:val="22"/>
              </w:rPr>
            </w:pPr>
            <w:r>
              <w:rPr>
                <w:rFonts w:eastAsia="Calibri"/>
                <w:color w:val="000000"/>
                <w:sz w:val="22"/>
                <w:szCs w:val="22"/>
              </w:rPr>
              <w:t>Тема 8. Сравнительно-правовой анализ законодательства о государственно-частном партнерстве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B" w14:textId="77777777" w:rsidR="00286C7C" w:rsidRDefault="00355744">
            <w:pPr>
              <w:widowControl w:val="0"/>
              <w:jc w:val="center"/>
              <w:rPr>
                <w:color w:val="000000"/>
                <w:sz w:val="22"/>
                <w:szCs w:val="22"/>
                <w:lang w:val="en-US"/>
              </w:rPr>
            </w:pPr>
            <w:r>
              <w:rPr>
                <w:color w:val="000000"/>
                <w:sz w:val="22"/>
                <w:szCs w:val="22"/>
                <w:lang w:val="en-US"/>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C" w14:textId="77777777" w:rsidR="00286C7C" w:rsidRDefault="00355744">
            <w:pPr>
              <w:widowControl w:val="0"/>
              <w:jc w:val="center"/>
              <w:rPr>
                <w:color w:val="000000"/>
                <w:sz w:val="22"/>
                <w:szCs w:val="22"/>
                <w:lang w:val="en-US"/>
              </w:rPr>
            </w:pPr>
            <w:r>
              <w:rPr>
                <w:color w:val="000000"/>
                <w:sz w:val="22"/>
                <w:szCs w:val="22"/>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D" w14:textId="77777777" w:rsidR="00286C7C" w:rsidRDefault="00355744">
            <w:pPr>
              <w:widowControl w:val="0"/>
              <w:jc w:val="center"/>
              <w:rPr>
                <w:color w:val="000000"/>
                <w:sz w:val="22"/>
                <w:szCs w:val="22"/>
                <w:lang w:val="en-US"/>
              </w:rPr>
            </w:pPr>
            <w:r>
              <w:rPr>
                <w:color w:val="000000"/>
                <w:sz w:val="22"/>
                <w:szCs w:val="22"/>
                <w:lang w:val="en-US"/>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E" w14:textId="77777777" w:rsidR="00286C7C" w:rsidRDefault="00355744">
            <w:pPr>
              <w:widowControl w:val="0"/>
              <w:jc w:val="center"/>
              <w:rPr>
                <w:color w:val="000000"/>
                <w:sz w:val="22"/>
                <w:szCs w:val="22"/>
                <w:lang w:val="en-US"/>
              </w:rPr>
            </w:pPr>
            <w:r>
              <w:rPr>
                <w:color w:val="000000"/>
                <w:sz w:val="22"/>
                <w:szCs w:val="22"/>
                <w:lang w:val="en-U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F" w14:textId="77777777" w:rsidR="00286C7C" w:rsidRDefault="00355744">
            <w:pPr>
              <w:widowControl w:val="0"/>
              <w:jc w:val="center"/>
              <w:rPr>
                <w:color w:val="000000"/>
                <w:sz w:val="22"/>
                <w:szCs w:val="22"/>
                <w:lang w:val="en-US"/>
              </w:rPr>
            </w:pPr>
            <w:r>
              <w:rPr>
                <w:color w:val="000000"/>
                <w:sz w:val="22"/>
                <w:szCs w:val="22"/>
                <w:lang w:val="en-US"/>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D0" w14:textId="77777777" w:rsidR="00286C7C" w:rsidRDefault="00355744">
            <w:pPr>
              <w:widowControl w:val="0"/>
              <w:rPr>
                <w:rFonts w:eastAsia="Calibri"/>
                <w:color w:val="000000"/>
                <w:sz w:val="22"/>
                <w:szCs w:val="22"/>
              </w:rPr>
            </w:pPr>
            <w:r>
              <w:rPr>
                <w:rFonts w:eastAsia="Calibri"/>
                <w:color w:val="000000"/>
                <w:sz w:val="22"/>
                <w:szCs w:val="22"/>
              </w:rPr>
              <w:t>Контрольные вопросы</w:t>
            </w:r>
          </w:p>
        </w:tc>
      </w:tr>
      <w:tr w:rsidR="00286C7C" w14:paraId="639512DA"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D2" w14:textId="77777777" w:rsidR="00286C7C" w:rsidRDefault="00355744">
            <w:pPr>
              <w:widowControl w:val="0"/>
              <w:rPr>
                <w:rFonts w:eastAsia="Calibri"/>
                <w:color w:val="000000"/>
                <w:sz w:val="22"/>
                <w:szCs w:val="22"/>
              </w:rPr>
            </w:pPr>
            <w:r>
              <w:rPr>
                <w:rFonts w:eastAsia="Calibri"/>
                <w:color w:val="000000"/>
                <w:sz w:val="22"/>
                <w:szCs w:val="22"/>
              </w:rPr>
              <w:t> </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D3" w14:textId="77777777" w:rsidR="00286C7C" w:rsidRDefault="00355744">
            <w:pPr>
              <w:widowControl w:val="0"/>
              <w:tabs>
                <w:tab w:val="right" w:pos="851"/>
              </w:tabs>
              <w:rPr>
                <w:rFonts w:eastAsia="Calibri"/>
                <w:sz w:val="22"/>
                <w:szCs w:val="22"/>
              </w:rPr>
            </w:pPr>
            <w:r>
              <w:rPr>
                <w:rFonts w:eastAsia="Calibri"/>
                <w:sz w:val="22"/>
                <w:szCs w:val="22"/>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4" w14:textId="77777777" w:rsidR="00286C7C" w:rsidRDefault="00355744">
            <w:pPr>
              <w:widowControl w:val="0"/>
              <w:jc w:val="center"/>
              <w:rPr>
                <w:rFonts w:eastAsia="Calibri"/>
                <w:color w:val="000000"/>
                <w:sz w:val="22"/>
                <w:szCs w:val="22"/>
              </w:rPr>
            </w:pPr>
            <w:r>
              <w:rPr>
                <w:color w:val="000000"/>
                <w:sz w:val="22"/>
                <w:szCs w:val="22"/>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5" w14:textId="77777777" w:rsidR="00286C7C" w:rsidRDefault="00355744">
            <w:pPr>
              <w:widowControl w:val="0"/>
              <w:jc w:val="center"/>
              <w:rPr>
                <w:rFonts w:eastAsia="Calibri"/>
                <w:color w:val="000000"/>
                <w:sz w:val="22"/>
                <w:szCs w:val="22"/>
              </w:rPr>
            </w:pPr>
            <w:r>
              <w:rPr>
                <w:color w:val="000000"/>
                <w:sz w:val="22"/>
                <w:szCs w:val="22"/>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6" w14:textId="77777777" w:rsidR="00286C7C" w:rsidRDefault="00355744">
            <w:pPr>
              <w:widowControl w:val="0"/>
              <w:jc w:val="center"/>
              <w:rPr>
                <w:rFonts w:eastAsia="Calibri"/>
                <w:bCs/>
                <w:color w:val="000000"/>
                <w:sz w:val="22"/>
                <w:szCs w:val="22"/>
              </w:rPr>
            </w:pPr>
            <w:r>
              <w:rPr>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7" w14:textId="77777777" w:rsidR="00286C7C" w:rsidRDefault="00355744">
            <w:pPr>
              <w:widowControl w:val="0"/>
              <w:jc w:val="center"/>
              <w:rPr>
                <w:rFonts w:eastAsia="Calibri"/>
                <w:bCs/>
                <w:color w:val="000000"/>
                <w:sz w:val="22"/>
                <w:szCs w:val="22"/>
              </w:rPr>
            </w:pPr>
            <w:r>
              <w:rPr>
                <w:color w:val="000000"/>
                <w:sz w:val="22"/>
                <w:szCs w:val="22"/>
              </w:rPr>
              <w:t>20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8" w14:textId="77777777" w:rsidR="00286C7C" w:rsidRDefault="00355744">
            <w:pPr>
              <w:widowControl w:val="0"/>
              <w:jc w:val="center"/>
              <w:rPr>
                <w:rFonts w:eastAsia="Calibri"/>
                <w:bCs/>
                <w:color w:val="000000"/>
                <w:sz w:val="22"/>
                <w:szCs w:val="22"/>
                <w:lang w:val="en-US"/>
              </w:rPr>
            </w:pPr>
            <w:r>
              <w:rPr>
                <w:color w:val="000000"/>
                <w:sz w:val="22"/>
                <w:szCs w:val="22"/>
              </w:rPr>
              <w:t>78</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D9" w14:textId="77777777" w:rsidR="00286C7C" w:rsidRDefault="00355744">
            <w:pPr>
              <w:widowControl w:val="0"/>
              <w:jc w:val="both"/>
              <w:rPr>
                <w:rFonts w:eastAsia="Calibri"/>
                <w:color w:val="000000"/>
                <w:sz w:val="22"/>
                <w:szCs w:val="22"/>
              </w:rPr>
            </w:pPr>
            <w:r>
              <w:rPr>
                <w:color w:val="000000"/>
                <w:sz w:val="22"/>
                <w:szCs w:val="22"/>
              </w:rPr>
              <w:t xml:space="preserve">Согласно учебному плану: </w:t>
            </w:r>
            <w:r>
              <w:rPr>
                <w:rFonts w:eastAsia="Calibri"/>
                <w:color w:val="000000"/>
                <w:sz w:val="22"/>
                <w:szCs w:val="22"/>
              </w:rPr>
              <w:t>эссе</w:t>
            </w:r>
          </w:p>
        </w:tc>
      </w:tr>
      <w:tr w:rsidR="00286C7C" w14:paraId="639512E3"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DB" w14:textId="77777777" w:rsidR="00286C7C" w:rsidRDefault="00286C7C">
            <w:pPr>
              <w:widowControl w:val="0"/>
              <w:rPr>
                <w:rFonts w:eastAsia="Calibri"/>
                <w:color w:val="000000"/>
                <w:sz w:val="22"/>
                <w:szCs w:val="22"/>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DC" w14:textId="77777777" w:rsidR="00286C7C" w:rsidRDefault="00355744">
            <w:pPr>
              <w:widowControl w:val="0"/>
              <w:tabs>
                <w:tab w:val="right" w:pos="851"/>
              </w:tabs>
              <w:rPr>
                <w:rFonts w:eastAsia="Calibri"/>
                <w:sz w:val="22"/>
                <w:szCs w:val="22"/>
              </w:rPr>
            </w:pPr>
            <w:r>
              <w:rPr>
                <w:rFonts w:eastAsia="Calibri"/>
                <w:sz w:val="22"/>
                <w:szCs w:val="22"/>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39512DD" w14:textId="77777777" w:rsidR="00286C7C" w:rsidRDefault="00355744">
            <w:pPr>
              <w:widowControl w:val="0"/>
              <w:jc w:val="center"/>
              <w:rPr>
                <w:rFonts w:eastAsia="Calibri"/>
                <w:color w:val="000000"/>
                <w:sz w:val="22"/>
                <w:szCs w:val="22"/>
              </w:rPr>
            </w:pPr>
            <w:r>
              <w:rPr>
                <w:rFonts w:eastAsia="Calibri"/>
                <w:color w:val="000000"/>
                <w:sz w:val="22"/>
                <w:szCs w:val="22"/>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39512DE" w14:textId="77777777" w:rsidR="00286C7C" w:rsidRDefault="00355744">
            <w:pPr>
              <w:widowControl w:val="0"/>
              <w:rPr>
                <w:rFonts w:eastAsia="Calibri"/>
                <w:bCs/>
                <w:color w:val="000000"/>
                <w:sz w:val="22"/>
                <w:szCs w:val="22"/>
              </w:rPr>
            </w:pPr>
            <w:r>
              <w:rPr>
                <w:rFonts w:eastAsia="Calibri"/>
                <w:bCs/>
                <w:color w:val="000000"/>
                <w:sz w:val="22"/>
                <w:szCs w:val="22"/>
              </w:rPr>
              <w:t>27, 78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9512DF" w14:textId="77777777" w:rsidR="00286C7C" w:rsidRDefault="00355744">
            <w:pPr>
              <w:widowControl w:val="0"/>
              <w:rPr>
                <w:rFonts w:eastAsia="Calibri"/>
                <w:bCs/>
                <w:color w:val="000000"/>
                <w:sz w:val="22"/>
                <w:szCs w:val="22"/>
              </w:rPr>
            </w:pPr>
            <w:r>
              <w:rPr>
                <w:rFonts w:eastAsia="Calibri"/>
                <w:bCs/>
                <w:color w:val="000000"/>
                <w:sz w:val="22"/>
                <w:szCs w:val="22"/>
              </w:rPr>
              <w:t>33,33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39512E0" w14:textId="77777777" w:rsidR="00286C7C" w:rsidRDefault="00355744">
            <w:pPr>
              <w:widowControl w:val="0"/>
              <w:rPr>
                <w:rFonts w:eastAsia="Calibri"/>
                <w:bCs/>
                <w:color w:val="000000"/>
                <w:sz w:val="22"/>
                <w:szCs w:val="22"/>
              </w:rPr>
            </w:pPr>
            <w:r>
              <w:rPr>
                <w:rFonts w:eastAsia="Calibri"/>
                <w:bCs/>
                <w:color w:val="000000"/>
                <w:sz w:val="22"/>
                <w:szCs w:val="22"/>
              </w:rPr>
              <w:t>66, 67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39512E1" w14:textId="77777777" w:rsidR="00286C7C" w:rsidRDefault="00355744">
            <w:pPr>
              <w:widowControl w:val="0"/>
              <w:rPr>
                <w:rFonts w:eastAsia="Calibri"/>
                <w:bCs/>
                <w:color w:val="000000"/>
                <w:sz w:val="22"/>
                <w:szCs w:val="22"/>
              </w:rPr>
            </w:pPr>
            <w:r>
              <w:rPr>
                <w:rFonts w:eastAsia="Calibri"/>
                <w:bCs/>
                <w:color w:val="000000"/>
                <w:sz w:val="22"/>
                <w:szCs w:val="22"/>
              </w:rPr>
              <w:t>72,22</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E2" w14:textId="77777777" w:rsidR="00286C7C" w:rsidRDefault="00286C7C">
            <w:pPr>
              <w:widowControl w:val="0"/>
              <w:rPr>
                <w:rFonts w:eastAsia="Calibri"/>
                <w:i/>
                <w:color w:val="000000"/>
                <w:sz w:val="22"/>
                <w:szCs w:val="22"/>
              </w:rPr>
            </w:pPr>
          </w:p>
        </w:tc>
      </w:tr>
    </w:tbl>
    <w:p w14:paraId="639512E4" w14:textId="77777777" w:rsidR="00286C7C" w:rsidRDefault="00286C7C">
      <w:pPr>
        <w:ind w:left="7080" w:firstLine="708"/>
        <w:rPr>
          <w:sz w:val="28"/>
          <w:szCs w:val="28"/>
        </w:rPr>
      </w:pPr>
    </w:p>
    <w:p w14:paraId="639512E8" w14:textId="77777777" w:rsidR="00286C7C" w:rsidRDefault="00355744">
      <w:pPr>
        <w:jc w:val="center"/>
        <w:rPr>
          <w:b/>
          <w:sz w:val="32"/>
          <w:szCs w:val="32"/>
        </w:rPr>
      </w:pPr>
      <w:r>
        <w:rPr>
          <w:b/>
          <w:sz w:val="32"/>
          <w:szCs w:val="32"/>
        </w:rPr>
        <w:t xml:space="preserve">5.3. </w:t>
      </w:r>
      <w:r>
        <w:rPr>
          <w:b/>
          <w:color w:val="000000" w:themeColor="text1"/>
          <w:sz w:val="32"/>
          <w:szCs w:val="32"/>
        </w:rPr>
        <w:t>Содержание семинаров, практических занятий</w:t>
      </w:r>
    </w:p>
    <w:p w14:paraId="639512E9" w14:textId="77777777" w:rsidR="00286C7C" w:rsidRDefault="00286C7C">
      <w:pPr>
        <w:rPr>
          <w:b/>
          <w:sz w:val="28"/>
          <w:szCs w:val="28"/>
        </w:rPr>
      </w:pPr>
    </w:p>
    <w:p w14:paraId="639512EB" w14:textId="0F6241C4" w:rsidR="00286C7C" w:rsidRDefault="00355744" w:rsidP="00AA31A1">
      <w:pPr>
        <w:keepNext/>
        <w:widowControl w:val="0"/>
        <w:ind w:firstLine="709"/>
        <w:jc w:val="right"/>
        <w:rPr>
          <w:sz w:val="28"/>
          <w:szCs w:val="28"/>
        </w:rPr>
      </w:pPr>
      <w:r>
        <w:rPr>
          <w:sz w:val="28"/>
          <w:szCs w:val="28"/>
        </w:rPr>
        <w:lastRenderedPageBreak/>
        <w:t>Таблица 3</w:t>
      </w:r>
    </w:p>
    <w:tbl>
      <w:tblPr>
        <w:tblStyle w:val="36"/>
        <w:tblW w:w="10201" w:type="dxa"/>
        <w:tblLayout w:type="fixed"/>
        <w:tblLook w:val="04A0" w:firstRow="1" w:lastRow="0" w:firstColumn="1" w:lastColumn="0" w:noHBand="0" w:noVBand="1"/>
      </w:tblPr>
      <w:tblGrid>
        <w:gridCol w:w="2180"/>
        <w:gridCol w:w="6179"/>
        <w:gridCol w:w="1842"/>
      </w:tblGrid>
      <w:tr w:rsidR="00286C7C" w:rsidRPr="00E15525" w14:paraId="639512F0" w14:textId="77777777" w:rsidTr="00E15525">
        <w:tc>
          <w:tcPr>
            <w:tcW w:w="2180" w:type="dxa"/>
          </w:tcPr>
          <w:p w14:paraId="639512EC" w14:textId="77777777" w:rsidR="00286C7C" w:rsidRPr="00E15525" w:rsidRDefault="00355744" w:rsidP="00E15525">
            <w:pPr>
              <w:keepNext/>
              <w:widowControl w:val="0"/>
              <w:jc w:val="center"/>
              <w:rPr>
                <w:rFonts w:ascii="Times New Roman" w:hAnsi="Times New Roman" w:cs="Times New Roman"/>
                <w:b/>
                <w:bCs/>
              </w:rPr>
            </w:pPr>
            <w:r w:rsidRPr="00E15525">
              <w:rPr>
                <w:rFonts w:ascii="Times New Roman" w:hAnsi="Times New Roman" w:cs="Times New Roman"/>
                <w:b/>
                <w:bCs/>
              </w:rPr>
              <w:t>Наименование тем (разделов) дисциплины</w:t>
            </w:r>
          </w:p>
        </w:tc>
        <w:tc>
          <w:tcPr>
            <w:tcW w:w="6179" w:type="dxa"/>
          </w:tcPr>
          <w:p w14:paraId="639512EE" w14:textId="4CB546F5" w:rsidR="00286C7C" w:rsidRPr="00E15525" w:rsidRDefault="00355744" w:rsidP="00E15525">
            <w:pPr>
              <w:keepNext/>
              <w:widowControl w:val="0"/>
              <w:jc w:val="center"/>
              <w:rPr>
                <w:rFonts w:ascii="Times New Roman" w:hAnsi="Times New Roman" w:cs="Times New Roman"/>
                <w:b/>
                <w:bCs/>
              </w:rPr>
            </w:pPr>
            <w:r w:rsidRPr="00E15525">
              <w:rPr>
                <w:rFonts w:ascii="Times New Roman" w:hAnsi="Times New Roman" w:cs="Times New Roman"/>
                <w:b/>
                <w:bC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2" w:type="dxa"/>
          </w:tcPr>
          <w:p w14:paraId="639512EF" w14:textId="77777777" w:rsidR="00286C7C" w:rsidRPr="00E15525" w:rsidRDefault="00355744" w:rsidP="00E15525">
            <w:pPr>
              <w:keepNext/>
              <w:widowControl w:val="0"/>
              <w:jc w:val="center"/>
              <w:rPr>
                <w:rFonts w:ascii="Times New Roman" w:hAnsi="Times New Roman" w:cs="Times New Roman"/>
                <w:b/>
                <w:bCs/>
              </w:rPr>
            </w:pPr>
            <w:r w:rsidRPr="00E15525">
              <w:rPr>
                <w:rFonts w:ascii="Times New Roman" w:hAnsi="Times New Roman" w:cs="Times New Roman"/>
                <w:b/>
                <w:bCs/>
              </w:rPr>
              <w:t>Формы проведения занятий</w:t>
            </w:r>
          </w:p>
        </w:tc>
      </w:tr>
      <w:tr w:rsidR="00286C7C" w:rsidRPr="00E15525" w14:paraId="63951300" w14:textId="77777777" w:rsidTr="00E15525">
        <w:tc>
          <w:tcPr>
            <w:tcW w:w="2180" w:type="dxa"/>
          </w:tcPr>
          <w:p w14:paraId="639512F1"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 xml:space="preserve">Тема 1. Законодательство Российской Федерации о государственно-частном партнерстве, </w:t>
            </w:r>
            <w:proofErr w:type="spellStart"/>
            <w:r w:rsidRPr="00E15525">
              <w:rPr>
                <w:rFonts w:ascii="Times New Roman" w:hAnsi="Times New Roman" w:cs="Times New Roman"/>
                <w:b/>
              </w:rPr>
              <w:t>муниципально</w:t>
            </w:r>
            <w:proofErr w:type="spellEnd"/>
            <w:r w:rsidRPr="00E15525">
              <w:rPr>
                <w:rFonts w:ascii="Times New Roman" w:hAnsi="Times New Roman" w:cs="Times New Roman"/>
                <w:b/>
              </w:rPr>
              <w:t>-частном партнерстве</w:t>
            </w:r>
          </w:p>
          <w:p w14:paraId="639512F2" w14:textId="77777777" w:rsidR="00286C7C" w:rsidRPr="00E15525" w:rsidRDefault="00286C7C" w:rsidP="00E15525">
            <w:pPr>
              <w:keepNext/>
              <w:widowControl w:val="0"/>
              <w:jc w:val="both"/>
              <w:rPr>
                <w:rFonts w:ascii="Times New Roman" w:hAnsi="Times New Roman" w:cs="Times New Roman"/>
                <w:sz w:val="28"/>
                <w:szCs w:val="28"/>
              </w:rPr>
            </w:pPr>
          </w:p>
        </w:tc>
        <w:tc>
          <w:tcPr>
            <w:tcW w:w="6179" w:type="dxa"/>
          </w:tcPr>
          <w:p w14:paraId="639512F3" w14:textId="77777777" w:rsidR="00286C7C" w:rsidRPr="00E15525" w:rsidRDefault="00355744" w:rsidP="00E15525">
            <w:pPr>
              <w:keepNext/>
              <w:widowControl w:val="0"/>
              <w:ind w:firstLine="709"/>
              <w:jc w:val="both"/>
              <w:rPr>
                <w:rFonts w:ascii="Times New Roman" w:hAnsi="Times New Roman" w:cs="Times New Roman"/>
                <w:b/>
              </w:rPr>
            </w:pPr>
            <w:r w:rsidRPr="00E15525">
              <w:rPr>
                <w:rFonts w:ascii="Times New Roman" w:hAnsi="Times New Roman" w:cs="Times New Roman"/>
                <w:b/>
              </w:rPr>
              <w:t>Опрос</w:t>
            </w:r>
          </w:p>
          <w:p w14:paraId="639512F4"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1.</w:t>
            </w:r>
            <w:r w:rsidRPr="00E15525">
              <w:rPr>
                <w:rFonts w:ascii="Times New Roman" w:hAnsi="Times New Roman" w:cs="Times New Roman"/>
              </w:rPr>
              <w:tab/>
              <w:t xml:space="preserve">Нормативно-правовая база реализации концессионных, ГЧП, МЧП проектов: общая характеристика. </w:t>
            </w:r>
          </w:p>
          <w:p w14:paraId="639512F5"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2.</w:t>
            </w:r>
            <w:r w:rsidRPr="00E15525">
              <w:rPr>
                <w:rFonts w:ascii="Times New Roman" w:hAnsi="Times New Roman" w:cs="Times New Roman"/>
              </w:rPr>
              <w:tab/>
              <w:t xml:space="preserve">Полномочия Российской Федерации, субъектов Российской Федерации, муниципальных образований в сфере концессий государственно-частного партнерства и </w:t>
            </w:r>
            <w:proofErr w:type="spellStart"/>
            <w:r w:rsidRPr="00E15525">
              <w:rPr>
                <w:rFonts w:ascii="Times New Roman" w:hAnsi="Times New Roman" w:cs="Times New Roman"/>
              </w:rPr>
              <w:t>муниципально</w:t>
            </w:r>
            <w:proofErr w:type="spellEnd"/>
            <w:r w:rsidRPr="00E15525">
              <w:rPr>
                <w:rFonts w:ascii="Times New Roman" w:hAnsi="Times New Roman" w:cs="Times New Roman"/>
              </w:rPr>
              <w:t>-частного партнерства.</w:t>
            </w:r>
          </w:p>
          <w:p w14:paraId="639512F6"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3.</w:t>
            </w:r>
            <w:r w:rsidRPr="00E15525">
              <w:rPr>
                <w:rFonts w:ascii="Times New Roman" w:hAnsi="Times New Roman" w:cs="Times New Roman"/>
              </w:rPr>
              <w:tab/>
              <w:t>Комплексный характер правового регулирования проектов ГЧП, МЧП: финансово-правовые, административно-правовые, гражданско-правовые аспекты.</w:t>
            </w:r>
          </w:p>
          <w:p w14:paraId="639512F7"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4.</w:t>
            </w:r>
            <w:r w:rsidRPr="00E15525">
              <w:rPr>
                <w:rFonts w:ascii="Times New Roman" w:hAnsi="Times New Roman" w:cs="Times New Roman"/>
              </w:rPr>
              <w:tab/>
              <w:t>Источники финансирования концессий и ГЧП проектов: бюджетные, банковские кредиты, займы учредителей компании концессионера, специальной проектной компании.</w:t>
            </w:r>
          </w:p>
          <w:p w14:paraId="639512F8"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5.</w:t>
            </w:r>
            <w:r w:rsidRPr="00E15525">
              <w:rPr>
                <w:rFonts w:ascii="Times New Roman" w:hAnsi="Times New Roman" w:cs="Times New Roman"/>
              </w:rPr>
              <w:tab/>
              <w:t>Отрасли применения механизмов концессий и ГЧП, объекты концессионных соглашений и ГЧП соглашений.</w:t>
            </w:r>
          </w:p>
          <w:p w14:paraId="639512F9" w14:textId="77777777" w:rsidR="00286C7C" w:rsidRPr="00E15525" w:rsidRDefault="00355744" w:rsidP="00AA31A1">
            <w:pPr>
              <w:keepNext/>
              <w:widowControl w:val="0"/>
              <w:tabs>
                <w:tab w:val="left" w:pos="400"/>
              </w:tabs>
              <w:ind w:firstLine="116"/>
              <w:jc w:val="both"/>
              <w:rPr>
                <w:rFonts w:ascii="Times New Roman" w:hAnsi="Times New Roman" w:cs="Times New Roman"/>
                <w:b/>
              </w:rPr>
            </w:pPr>
            <w:r w:rsidRPr="00E15525">
              <w:rPr>
                <w:rFonts w:ascii="Times New Roman" w:hAnsi="Times New Roman" w:cs="Times New Roman"/>
                <w:b/>
              </w:rPr>
              <w:t xml:space="preserve">Тема дискуссии </w:t>
            </w:r>
          </w:p>
          <w:p w14:paraId="639512FA"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Запуск концессионного проекта от идеи до строительства инфраструктурного объекта и его эксплуатации.</w:t>
            </w:r>
          </w:p>
          <w:p w14:paraId="639512FB" w14:textId="2C5776A0" w:rsidR="00286C7C" w:rsidRPr="00E15525" w:rsidRDefault="00355744" w:rsidP="00AA31A1">
            <w:pPr>
              <w:keepNext/>
              <w:widowControl w:val="0"/>
              <w:jc w:val="both"/>
              <w:rPr>
                <w:rFonts w:ascii="Times New Roman" w:hAnsi="Times New Roman" w:cs="Times New Roman"/>
              </w:rPr>
            </w:pPr>
            <w:r w:rsidRPr="00E15525">
              <w:rPr>
                <w:rFonts w:ascii="Times New Roman" w:hAnsi="Times New Roman" w:cs="Times New Roman"/>
                <w:b/>
              </w:rPr>
              <w:t>Рекомендуемые источники</w:t>
            </w:r>
            <w:r w:rsidRPr="00E15525">
              <w:rPr>
                <w:rFonts w:ascii="Times New Roman" w:hAnsi="Times New Roman" w:cs="Times New Roman"/>
                <w:b/>
                <w:i/>
              </w:rPr>
              <w:t>:</w:t>
            </w:r>
            <w:r w:rsidRPr="00E15525">
              <w:rPr>
                <w:rFonts w:ascii="Times New Roman" w:hAnsi="Times New Roman" w:cs="Times New Roman"/>
              </w:rPr>
              <w:t xml:space="preserve"> 8.1: 1, 2, 6; 8.2: 4, 6, 5; 9: 9</w:t>
            </w:r>
          </w:p>
        </w:tc>
        <w:tc>
          <w:tcPr>
            <w:tcW w:w="1842" w:type="dxa"/>
          </w:tcPr>
          <w:p w14:paraId="639512FC"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 xml:space="preserve">Опрос </w:t>
            </w:r>
          </w:p>
          <w:p w14:paraId="639512FD"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Дискуссия по теме</w:t>
            </w:r>
          </w:p>
          <w:p w14:paraId="639512FE" w14:textId="77777777" w:rsidR="00286C7C" w:rsidRPr="00E15525" w:rsidRDefault="00286C7C" w:rsidP="00E15525">
            <w:pPr>
              <w:keepNext/>
              <w:tabs>
                <w:tab w:val="left" w:pos="320"/>
              </w:tabs>
              <w:ind w:left="37"/>
              <w:rPr>
                <w:rFonts w:ascii="Times New Roman" w:eastAsia="Calibri" w:hAnsi="Times New Roman" w:cs="Times New Roman"/>
                <w:szCs w:val="28"/>
              </w:rPr>
            </w:pPr>
          </w:p>
          <w:p w14:paraId="639512FF" w14:textId="77777777" w:rsidR="00286C7C" w:rsidRPr="00E15525" w:rsidRDefault="00286C7C" w:rsidP="00E15525">
            <w:pPr>
              <w:keepNext/>
              <w:tabs>
                <w:tab w:val="left" w:pos="320"/>
              </w:tabs>
              <w:ind w:left="37"/>
              <w:rPr>
                <w:rFonts w:ascii="Times New Roman" w:hAnsi="Times New Roman" w:cs="Times New Roman"/>
                <w:sz w:val="28"/>
                <w:szCs w:val="28"/>
              </w:rPr>
            </w:pPr>
          </w:p>
        </w:tc>
      </w:tr>
      <w:tr w:rsidR="00286C7C" w:rsidRPr="00E15525" w14:paraId="6395130F" w14:textId="77777777" w:rsidTr="00E15525">
        <w:tc>
          <w:tcPr>
            <w:tcW w:w="2180" w:type="dxa"/>
          </w:tcPr>
          <w:p w14:paraId="63951301"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 xml:space="preserve">Тема 2. Законодательство субъектов Российской </w:t>
            </w:r>
            <w:proofErr w:type="gramStart"/>
            <w:r w:rsidRPr="00E15525">
              <w:rPr>
                <w:rFonts w:ascii="Times New Roman" w:hAnsi="Times New Roman" w:cs="Times New Roman"/>
                <w:b/>
              </w:rPr>
              <w:t>Федерации  о</w:t>
            </w:r>
            <w:proofErr w:type="gramEnd"/>
            <w:r w:rsidRPr="00E15525">
              <w:rPr>
                <w:rFonts w:ascii="Times New Roman" w:hAnsi="Times New Roman" w:cs="Times New Roman"/>
                <w:b/>
              </w:rPr>
              <w:t xml:space="preserve"> государственно-частном партнерстве, </w:t>
            </w:r>
            <w:proofErr w:type="spellStart"/>
            <w:r w:rsidRPr="00E15525">
              <w:rPr>
                <w:rFonts w:ascii="Times New Roman" w:hAnsi="Times New Roman" w:cs="Times New Roman"/>
                <w:b/>
              </w:rPr>
              <w:t>муниципально</w:t>
            </w:r>
            <w:proofErr w:type="spellEnd"/>
            <w:r w:rsidRPr="00E15525">
              <w:rPr>
                <w:rFonts w:ascii="Times New Roman" w:hAnsi="Times New Roman" w:cs="Times New Roman"/>
                <w:b/>
              </w:rPr>
              <w:t>-частном партнерстве</w:t>
            </w:r>
          </w:p>
          <w:p w14:paraId="63951302" w14:textId="77777777" w:rsidR="00286C7C" w:rsidRPr="00E15525" w:rsidRDefault="00286C7C" w:rsidP="00E15525">
            <w:pPr>
              <w:rPr>
                <w:rFonts w:ascii="Times New Roman" w:hAnsi="Times New Roman" w:cs="Times New Roman"/>
              </w:rPr>
            </w:pPr>
          </w:p>
        </w:tc>
        <w:tc>
          <w:tcPr>
            <w:tcW w:w="6179" w:type="dxa"/>
          </w:tcPr>
          <w:p w14:paraId="63951303"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Опрос, выступления с презентациями и докладами</w:t>
            </w:r>
          </w:p>
          <w:p w14:paraId="63951304"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hAnsi="Times New Roman" w:cs="Times New Roman"/>
              </w:rPr>
              <w:t>Обзор законодательства субъектов Российской Федерации, осуществляющего правовое регулирование ГЧП, МЧП.</w:t>
            </w:r>
          </w:p>
          <w:p w14:paraId="63951305"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hAnsi="Times New Roman" w:cs="Times New Roman"/>
              </w:rPr>
              <w:t xml:space="preserve">Конституционный порядок разграничения предметов ведения и полномочий Российской Федерации и субъектов Российской в инвестиционной сфере.  </w:t>
            </w:r>
          </w:p>
          <w:p w14:paraId="63951306"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hAnsi="Times New Roman" w:cs="Times New Roman"/>
              </w:rPr>
              <w:t xml:space="preserve">Формы участия субъекта Российской Федерации в проектах ГЧП. </w:t>
            </w:r>
          </w:p>
          <w:p w14:paraId="63951307"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eastAsia="Calibri" w:hAnsi="Times New Roman" w:cs="Times New Roman"/>
              </w:rPr>
              <w:t xml:space="preserve">Полномочия муниципальных образований в сфере </w:t>
            </w:r>
            <w:proofErr w:type="spellStart"/>
            <w:r w:rsidRPr="00E15525">
              <w:rPr>
                <w:rFonts w:ascii="Times New Roman" w:eastAsia="Calibri" w:hAnsi="Times New Roman" w:cs="Times New Roman"/>
              </w:rPr>
              <w:t>муниципально</w:t>
            </w:r>
            <w:proofErr w:type="spellEnd"/>
            <w:r w:rsidRPr="00E15525">
              <w:rPr>
                <w:rFonts w:ascii="Times New Roman" w:eastAsia="Calibri" w:hAnsi="Times New Roman" w:cs="Times New Roman"/>
              </w:rPr>
              <w:t>-частного партнерства.</w:t>
            </w:r>
          </w:p>
          <w:p w14:paraId="63951308"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eastAsia="Calibri" w:hAnsi="Times New Roman" w:cs="Times New Roman"/>
              </w:rPr>
              <w:t>Иерархия нормативно-правовых актов в области концессий и ГЧП. Переделы регулирования в указанных областях на уровне региональных законов.</w:t>
            </w:r>
          </w:p>
          <w:p w14:paraId="63951309" w14:textId="77777777" w:rsidR="00286C7C" w:rsidRPr="00E15525" w:rsidRDefault="00355744" w:rsidP="00E15525">
            <w:pPr>
              <w:pStyle w:val="aff"/>
              <w:ind w:left="116" w:hanging="76"/>
              <w:jc w:val="both"/>
              <w:rPr>
                <w:rFonts w:ascii="Times New Roman" w:eastAsia="Calibri" w:hAnsi="Times New Roman" w:cs="Times New Roman"/>
                <w:b/>
              </w:rPr>
            </w:pPr>
            <w:r w:rsidRPr="00E15525">
              <w:rPr>
                <w:rFonts w:ascii="Times New Roman" w:eastAsia="Calibri" w:hAnsi="Times New Roman" w:cs="Times New Roman"/>
                <w:b/>
              </w:rPr>
              <w:t xml:space="preserve">Тема дискуссии: </w:t>
            </w:r>
          </w:p>
          <w:p w14:paraId="6395130A" w14:textId="77777777" w:rsidR="00286C7C" w:rsidRPr="00E15525" w:rsidRDefault="00355744" w:rsidP="00E15525">
            <w:pPr>
              <w:ind w:left="116" w:hanging="76"/>
              <w:jc w:val="both"/>
              <w:rPr>
                <w:rFonts w:ascii="Times New Roman" w:hAnsi="Times New Roman" w:cs="Times New Roman"/>
              </w:rPr>
            </w:pPr>
            <w:r w:rsidRPr="00E15525">
              <w:rPr>
                <w:rFonts w:ascii="Times New Roman" w:eastAsia="Calibri" w:hAnsi="Times New Roman" w:cs="Times New Roman"/>
              </w:rPr>
              <w:t xml:space="preserve">Применение региональных законов о ГЧП в свете принятого федерального законодательства. </w:t>
            </w:r>
          </w:p>
          <w:p w14:paraId="6395130C" w14:textId="33920A11" w:rsidR="00286C7C" w:rsidRPr="00E15525" w:rsidRDefault="00355744" w:rsidP="00E15525">
            <w:pPr>
              <w:jc w:val="both"/>
              <w:rPr>
                <w:rFonts w:ascii="Times New Roman" w:hAnsi="Times New Roman" w:cs="Times New Roman"/>
              </w:rPr>
            </w:pPr>
            <w:r w:rsidRPr="00E15525">
              <w:rPr>
                <w:rFonts w:ascii="Times New Roman" w:eastAsia="Calibri" w:hAnsi="Times New Roman" w:cs="Times New Roman"/>
                <w:b/>
              </w:rPr>
              <w:t>Рекомендуемые источники:</w:t>
            </w:r>
            <w:r w:rsidRPr="00E15525">
              <w:rPr>
                <w:rFonts w:ascii="Times New Roman" w:eastAsia="Calibri" w:hAnsi="Times New Roman" w:cs="Times New Roman"/>
                <w:i/>
              </w:rPr>
              <w:t xml:space="preserve"> 8.1: 1, 2, 6; 8.2: 4, 5; 9: 9 </w:t>
            </w:r>
          </w:p>
        </w:tc>
        <w:tc>
          <w:tcPr>
            <w:tcW w:w="1842" w:type="dxa"/>
          </w:tcPr>
          <w:p w14:paraId="6395130D"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Опрос, выступления с презентациями и докладами</w:t>
            </w:r>
          </w:p>
          <w:p w14:paraId="6395130E"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Дискуссия по теме</w:t>
            </w:r>
          </w:p>
        </w:tc>
      </w:tr>
      <w:tr w:rsidR="00286C7C" w:rsidRPr="00E15525" w14:paraId="6395131D" w14:textId="77777777" w:rsidTr="00E15525">
        <w:tc>
          <w:tcPr>
            <w:tcW w:w="2180" w:type="dxa"/>
          </w:tcPr>
          <w:p w14:paraId="63951310"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3. Договорные формы государственно-</w:t>
            </w:r>
            <w:r w:rsidRPr="00E15525">
              <w:rPr>
                <w:rFonts w:ascii="Times New Roman" w:hAnsi="Times New Roman" w:cs="Times New Roman"/>
                <w:b/>
              </w:rPr>
              <w:lastRenderedPageBreak/>
              <w:t>частного партнерства</w:t>
            </w:r>
          </w:p>
        </w:tc>
        <w:tc>
          <w:tcPr>
            <w:tcW w:w="6179" w:type="dxa"/>
          </w:tcPr>
          <w:p w14:paraId="63951311"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lastRenderedPageBreak/>
              <w:t>Опрос, деловая игра</w:t>
            </w:r>
          </w:p>
          <w:p w14:paraId="63951312" w14:textId="77777777" w:rsidR="00286C7C" w:rsidRPr="00E15525" w:rsidRDefault="00355744" w:rsidP="00E15525">
            <w:pPr>
              <w:pStyle w:val="ConsPlusNormal"/>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Соглашение о государственно-частном партнерстве, соглашение о </w:t>
            </w:r>
            <w:proofErr w:type="spellStart"/>
            <w:r w:rsidRPr="00E15525">
              <w:rPr>
                <w:rFonts w:ascii="Times New Roman" w:hAnsi="Times New Roman" w:cs="Times New Roman"/>
                <w:sz w:val="24"/>
                <w:szCs w:val="24"/>
              </w:rPr>
              <w:t>муниципально</w:t>
            </w:r>
            <w:proofErr w:type="spellEnd"/>
            <w:r w:rsidRPr="00E15525">
              <w:rPr>
                <w:rFonts w:ascii="Times New Roman" w:hAnsi="Times New Roman" w:cs="Times New Roman"/>
                <w:sz w:val="24"/>
                <w:szCs w:val="24"/>
              </w:rPr>
              <w:t>-частном партнерстве, концессионное соглашение: понятие, содержание, структура, элементы.</w:t>
            </w:r>
          </w:p>
          <w:p w14:paraId="63951313"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lastRenderedPageBreak/>
              <w:t xml:space="preserve"> Особенности подготовки проектов ГЧП, МЧП, концессий в рамках частной инициативы. </w:t>
            </w:r>
          </w:p>
          <w:p w14:paraId="63951314"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Договорные формы государственно-частного партнерства.  </w:t>
            </w:r>
          </w:p>
          <w:p w14:paraId="63951315"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Юридическая квалификация концессионного соглашения и договора о ГЧП. Стороны и объекты указанных документов.</w:t>
            </w:r>
          </w:p>
          <w:p w14:paraId="63951316"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Структура концессионных соглашений. Их обязательные, существенные условия.</w:t>
            </w:r>
          </w:p>
          <w:p w14:paraId="63951317" w14:textId="77777777" w:rsidR="00286C7C" w:rsidRPr="00E15525" w:rsidRDefault="00355744" w:rsidP="00E15525">
            <w:pPr>
              <w:pStyle w:val="ConsPlusNormal"/>
              <w:widowControl w:val="0"/>
              <w:tabs>
                <w:tab w:val="left" w:pos="258"/>
              </w:tabs>
              <w:ind w:hanging="26"/>
              <w:jc w:val="both"/>
              <w:outlineLvl w:val="0"/>
              <w:rPr>
                <w:rFonts w:ascii="Times New Roman" w:hAnsi="Times New Roman" w:cs="Times New Roman"/>
                <w:b/>
                <w:sz w:val="24"/>
                <w:szCs w:val="24"/>
              </w:rPr>
            </w:pPr>
            <w:r w:rsidRPr="00E15525">
              <w:rPr>
                <w:rFonts w:ascii="Times New Roman" w:hAnsi="Times New Roman" w:cs="Times New Roman"/>
                <w:b/>
                <w:sz w:val="24"/>
                <w:szCs w:val="24"/>
              </w:rPr>
              <w:t>Дискуссия</w:t>
            </w:r>
          </w:p>
          <w:p w14:paraId="63951318" w14:textId="77777777" w:rsidR="00286C7C" w:rsidRPr="00E15525" w:rsidRDefault="00355744" w:rsidP="00E15525">
            <w:pPr>
              <w:pStyle w:val="ConsPlusNormal"/>
              <w:widowControl w:val="0"/>
              <w:tabs>
                <w:tab w:val="left" w:pos="258"/>
              </w:tabs>
              <w:ind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Правовые проблемы неполного или неверно сформулированного объекта концессионного соглашения. </w:t>
            </w:r>
          </w:p>
          <w:p w14:paraId="6395131A" w14:textId="2D3F7824" w:rsidR="00286C7C" w:rsidRPr="00E15525" w:rsidRDefault="00355744" w:rsidP="00E15525">
            <w:pPr>
              <w:jc w:val="both"/>
              <w:rPr>
                <w:rFonts w:ascii="Times New Roman" w:hAnsi="Times New Roman" w:cs="Times New Roman"/>
                <w:b/>
              </w:rPr>
            </w:pPr>
            <w:r w:rsidRPr="00E15525">
              <w:rPr>
                <w:rFonts w:ascii="Times New Roman" w:eastAsiaTheme="minorHAnsi" w:hAnsi="Times New Roman" w:cs="Times New Roman"/>
                <w:b/>
              </w:rPr>
              <w:t>Рекомендуемые источники:</w:t>
            </w:r>
            <w:r w:rsidRPr="00E15525">
              <w:rPr>
                <w:rFonts w:ascii="Times New Roman" w:eastAsiaTheme="minorHAnsi" w:hAnsi="Times New Roman" w:cs="Times New Roman"/>
                <w:i/>
              </w:rPr>
              <w:t xml:space="preserve"> 8.1: 1, 2, 6; 8.2: 4, 5, 9; 9: 9</w:t>
            </w:r>
          </w:p>
        </w:tc>
        <w:tc>
          <w:tcPr>
            <w:tcW w:w="1842" w:type="dxa"/>
          </w:tcPr>
          <w:p w14:paraId="6395131B"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lastRenderedPageBreak/>
              <w:t>Опрос, деловая игра</w:t>
            </w:r>
          </w:p>
          <w:p w14:paraId="6395131C"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2C" w14:textId="77777777" w:rsidTr="00E15525">
        <w:tc>
          <w:tcPr>
            <w:tcW w:w="2180" w:type="dxa"/>
          </w:tcPr>
          <w:p w14:paraId="6395131E"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4. Организация конкурса</w:t>
            </w:r>
          </w:p>
          <w:p w14:paraId="6395131F" w14:textId="77777777" w:rsidR="00286C7C" w:rsidRPr="00E15525" w:rsidRDefault="00286C7C" w:rsidP="00E15525">
            <w:pPr>
              <w:rPr>
                <w:rFonts w:ascii="Times New Roman" w:hAnsi="Times New Roman" w:cs="Times New Roman"/>
              </w:rPr>
            </w:pPr>
          </w:p>
        </w:tc>
        <w:tc>
          <w:tcPr>
            <w:tcW w:w="6179" w:type="dxa"/>
          </w:tcPr>
          <w:p w14:paraId="63951320"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 xml:space="preserve">Опрос </w:t>
            </w:r>
          </w:p>
          <w:p w14:paraId="63951321" w14:textId="77777777" w:rsidR="00286C7C" w:rsidRPr="00E15525" w:rsidRDefault="00355744" w:rsidP="00E15525">
            <w:pPr>
              <w:pStyle w:val="ConsPlusNormal"/>
              <w:numPr>
                <w:ilvl w:val="0"/>
                <w:numId w:val="4"/>
              </w:numPr>
              <w:tabs>
                <w:tab w:val="left" w:pos="258"/>
              </w:tabs>
              <w:ind w:left="0" w:firstLine="0"/>
              <w:jc w:val="both"/>
              <w:outlineLvl w:val="0"/>
              <w:rPr>
                <w:rFonts w:ascii="Times New Roman" w:hAnsi="Times New Roman" w:cs="Times New Roman"/>
                <w:sz w:val="24"/>
                <w:szCs w:val="24"/>
              </w:rPr>
            </w:pPr>
            <w:bookmarkStart w:id="44" w:name="_Toc493509850"/>
            <w:bookmarkStart w:id="45" w:name="_Toc493495872"/>
            <w:bookmarkStart w:id="46" w:name="_Toc493494661"/>
            <w:r w:rsidRPr="00E15525">
              <w:rPr>
                <w:rFonts w:ascii="Times New Roman" w:hAnsi="Times New Roman" w:cs="Times New Roman"/>
                <w:sz w:val="24"/>
                <w:szCs w:val="24"/>
              </w:rPr>
              <w:t xml:space="preserve">Конкурс на право заключения соглашения о государственно-частном партнерстве, соглашения о </w:t>
            </w:r>
            <w:proofErr w:type="spellStart"/>
            <w:r w:rsidRPr="00E15525">
              <w:rPr>
                <w:rFonts w:ascii="Times New Roman" w:hAnsi="Times New Roman" w:cs="Times New Roman"/>
                <w:sz w:val="24"/>
                <w:szCs w:val="24"/>
              </w:rPr>
              <w:t>муниципально</w:t>
            </w:r>
            <w:proofErr w:type="spellEnd"/>
            <w:r w:rsidRPr="00E15525">
              <w:rPr>
                <w:rFonts w:ascii="Times New Roman" w:hAnsi="Times New Roman" w:cs="Times New Roman"/>
                <w:sz w:val="24"/>
                <w:szCs w:val="24"/>
              </w:rPr>
              <w:t>-частном партнерстве, концессионного соглашения.</w:t>
            </w:r>
            <w:bookmarkEnd w:id="44"/>
            <w:bookmarkEnd w:id="45"/>
            <w:bookmarkEnd w:id="46"/>
          </w:p>
          <w:p w14:paraId="63951322" w14:textId="77777777" w:rsidR="00286C7C" w:rsidRPr="00E15525" w:rsidRDefault="00355744" w:rsidP="00E15525">
            <w:pPr>
              <w:pStyle w:val="ConsPlusNormal"/>
              <w:numPr>
                <w:ilvl w:val="0"/>
                <w:numId w:val="4"/>
              </w:numPr>
              <w:tabs>
                <w:tab w:val="left" w:pos="258"/>
              </w:tabs>
              <w:ind w:left="0" w:firstLine="0"/>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 </w:t>
            </w:r>
            <w:bookmarkStart w:id="47" w:name="_Toc493509851"/>
            <w:bookmarkStart w:id="48" w:name="_Toc493495873"/>
            <w:bookmarkStart w:id="49" w:name="_Toc493494662"/>
            <w:r w:rsidRPr="00E15525">
              <w:rPr>
                <w:rFonts w:ascii="Times New Roman" w:hAnsi="Times New Roman" w:cs="Times New Roman"/>
                <w:sz w:val="24"/>
                <w:szCs w:val="24"/>
              </w:rPr>
              <w:t xml:space="preserve">Порядок определения частного партнера для реализации проекта государственно-частного партнерства, проекта </w:t>
            </w:r>
            <w:proofErr w:type="spellStart"/>
            <w:r w:rsidRPr="00E15525">
              <w:rPr>
                <w:rFonts w:ascii="Times New Roman" w:hAnsi="Times New Roman" w:cs="Times New Roman"/>
                <w:sz w:val="24"/>
                <w:szCs w:val="24"/>
              </w:rPr>
              <w:t>муниципально</w:t>
            </w:r>
            <w:proofErr w:type="spellEnd"/>
            <w:r w:rsidRPr="00E15525">
              <w:rPr>
                <w:rFonts w:ascii="Times New Roman" w:hAnsi="Times New Roman" w:cs="Times New Roman"/>
                <w:sz w:val="24"/>
                <w:szCs w:val="24"/>
              </w:rPr>
              <w:t>-частного партнерства, концессии.</w:t>
            </w:r>
            <w:bookmarkEnd w:id="47"/>
            <w:bookmarkEnd w:id="48"/>
            <w:bookmarkEnd w:id="49"/>
          </w:p>
          <w:p w14:paraId="63951323" w14:textId="77777777" w:rsidR="00286C7C" w:rsidRPr="00E15525" w:rsidRDefault="00355744" w:rsidP="00E15525">
            <w:pPr>
              <w:pStyle w:val="aff"/>
              <w:numPr>
                <w:ilvl w:val="0"/>
                <w:numId w:val="4"/>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Конкурсные процедуры в отношении проектов ГЧП, МЧП, концессий: проблемы правового регулирования и пути их решения. </w:t>
            </w:r>
          </w:p>
          <w:p w14:paraId="63951324" w14:textId="77777777" w:rsidR="00286C7C" w:rsidRPr="00E15525" w:rsidRDefault="00355744" w:rsidP="00E15525">
            <w:pPr>
              <w:pStyle w:val="aff"/>
              <w:numPr>
                <w:ilvl w:val="0"/>
                <w:numId w:val="4"/>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Стадии концессионного конкурса и их длительность. Особенности коммуникаций между государственными и частными партнерами. </w:t>
            </w:r>
          </w:p>
          <w:p w14:paraId="63951325" w14:textId="77777777" w:rsidR="00286C7C" w:rsidRPr="00E15525" w:rsidRDefault="00355744" w:rsidP="00E15525">
            <w:pPr>
              <w:pStyle w:val="aff"/>
              <w:numPr>
                <w:ilvl w:val="0"/>
                <w:numId w:val="4"/>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Дорожные карты и управление проектами в концессионных сделках. </w:t>
            </w:r>
          </w:p>
          <w:p w14:paraId="63951326" w14:textId="77777777" w:rsidR="00286C7C" w:rsidRPr="00E15525" w:rsidRDefault="00355744" w:rsidP="00E15525">
            <w:pPr>
              <w:ind w:firstLine="708"/>
              <w:jc w:val="both"/>
              <w:rPr>
                <w:rFonts w:ascii="Times New Roman" w:hAnsi="Times New Roman" w:cs="Times New Roman"/>
                <w:b/>
              </w:rPr>
            </w:pPr>
            <w:r w:rsidRPr="00E15525">
              <w:rPr>
                <w:rFonts w:ascii="Times New Roman" w:hAnsi="Times New Roman" w:cs="Times New Roman"/>
                <w:b/>
              </w:rPr>
              <w:t>Дискуссия</w:t>
            </w:r>
          </w:p>
          <w:p w14:paraId="63951327" w14:textId="77777777" w:rsidR="00286C7C" w:rsidRPr="00E15525" w:rsidRDefault="00355744" w:rsidP="00E15525">
            <w:pPr>
              <w:jc w:val="both"/>
              <w:rPr>
                <w:rFonts w:ascii="Times New Roman" w:hAnsi="Times New Roman" w:cs="Times New Roman"/>
              </w:rPr>
            </w:pPr>
            <w:r w:rsidRPr="00E15525">
              <w:rPr>
                <w:rFonts w:ascii="Times New Roman" w:hAnsi="Times New Roman" w:cs="Times New Roman"/>
              </w:rPr>
              <w:t xml:space="preserve">Типовые ошибки при подготовке и проведении концессионных конкурсов. Судебная практика. </w:t>
            </w:r>
          </w:p>
          <w:p w14:paraId="63951329" w14:textId="78BF4F53" w:rsidR="00286C7C" w:rsidRPr="00E15525" w:rsidRDefault="00355744" w:rsidP="00E15525">
            <w:pPr>
              <w:jc w:val="both"/>
              <w:rPr>
                <w:rFonts w:ascii="Times New Roman" w:hAnsi="Times New Roman" w:cs="Times New Roman"/>
                <w:b/>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w:t>
            </w:r>
          </w:p>
        </w:tc>
        <w:tc>
          <w:tcPr>
            <w:tcW w:w="1842" w:type="dxa"/>
          </w:tcPr>
          <w:p w14:paraId="6395132A"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w:t>
            </w:r>
          </w:p>
          <w:p w14:paraId="6395132B"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Деловая игра, дискуссия по теме</w:t>
            </w:r>
          </w:p>
        </w:tc>
      </w:tr>
      <w:tr w:rsidR="00286C7C" w:rsidRPr="00E15525" w14:paraId="6395133A" w14:textId="77777777" w:rsidTr="00E15525">
        <w:tc>
          <w:tcPr>
            <w:tcW w:w="2180" w:type="dxa"/>
          </w:tcPr>
          <w:p w14:paraId="6395132D"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5. Состав конкурсной документации</w:t>
            </w:r>
          </w:p>
          <w:p w14:paraId="6395132E" w14:textId="77777777" w:rsidR="00286C7C" w:rsidRPr="00E15525" w:rsidRDefault="00286C7C" w:rsidP="00E15525">
            <w:pPr>
              <w:ind w:firstLine="709"/>
              <w:jc w:val="center"/>
              <w:rPr>
                <w:rFonts w:ascii="Times New Roman" w:hAnsi="Times New Roman" w:cs="Times New Roman"/>
                <w:b/>
              </w:rPr>
            </w:pPr>
          </w:p>
        </w:tc>
        <w:tc>
          <w:tcPr>
            <w:tcW w:w="6179" w:type="dxa"/>
          </w:tcPr>
          <w:p w14:paraId="6395132F"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Опрос</w:t>
            </w:r>
          </w:p>
          <w:p w14:paraId="63951330" w14:textId="77777777" w:rsidR="00286C7C" w:rsidRPr="00E15525" w:rsidRDefault="00433A81" w:rsidP="00E15525">
            <w:pPr>
              <w:pStyle w:val="aff"/>
              <w:widowControl w:val="0"/>
              <w:numPr>
                <w:ilvl w:val="0"/>
                <w:numId w:val="5"/>
              </w:numPr>
              <w:tabs>
                <w:tab w:val="left" w:pos="258"/>
              </w:tabs>
              <w:ind w:left="0" w:firstLine="0"/>
              <w:jc w:val="both"/>
              <w:rPr>
                <w:rFonts w:ascii="Times New Roman" w:hAnsi="Times New Roman" w:cs="Times New Roman"/>
              </w:rPr>
            </w:pPr>
            <w:hyperlink r:id="rId15">
              <w:r w:rsidR="00355744" w:rsidRPr="00E15525">
                <w:rPr>
                  <w:rFonts w:ascii="Times New Roman" w:hAnsi="Times New Roman" w:cs="Times New Roman"/>
                </w:rPr>
                <w:t>Состав конкурсной документации</w:t>
              </w:r>
            </w:hyperlink>
            <w:r w:rsidR="00355744" w:rsidRPr="00E15525">
              <w:rPr>
                <w:rFonts w:ascii="Times New Roman" w:hAnsi="Times New Roman" w:cs="Times New Roman"/>
              </w:rPr>
              <w:t>.</w:t>
            </w:r>
          </w:p>
          <w:p w14:paraId="63951331" w14:textId="77777777" w:rsidR="00286C7C" w:rsidRPr="00E15525" w:rsidRDefault="00433A81" w:rsidP="00E15525">
            <w:pPr>
              <w:pStyle w:val="aff"/>
              <w:widowControl w:val="0"/>
              <w:numPr>
                <w:ilvl w:val="0"/>
                <w:numId w:val="5"/>
              </w:numPr>
              <w:tabs>
                <w:tab w:val="left" w:pos="258"/>
              </w:tabs>
              <w:ind w:left="0" w:firstLine="0"/>
              <w:jc w:val="both"/>
              <w:rPr>
                <w:rFonts w:ascii="Times New Roman" w:hAnsi="Times New Roman" w:cs="Times New Roman"/>
              </w:rPr>
            </w:pPr>
            <w:hyperlink r:id="rId16">
              <w:r w:rsidR="00355744" w:rsidRPr="00E15525">
                <w:rPr>
                  <w:rFonts w:ascii="Times New Roman" w:hAnsi="Times New Roman" w:cs="Times New Roman"/>
                </w:rPr>
                <w:t xml:space="preserve"> Порядок предоставления конкурсной документации</w:t>
              </w:r>
            </w:hyperlink>
            <w:r w:rsidR="00355744" w:rsidRPr="00E15525">
              <w:rPr>
                <w:rFonts w:ascii="Times New Roman" w:hAnsi="Times New Roman" w:cs="Times New Roman"/>
              </w:rPr>
              <w:t xml:space="preserve">. </w:t>
            </w:r>
          </w:p>
          <w:p w14:paraId="63951332" w14:textId="77777777" w:rsidR="00286C7C" w:rsidRPr="00E15525" w:rsidRDefault="00433A81" w:rsidP="00E15525">
            <w:pPr>
              <w:pStyle w:val="aff"/>
              <w:widowControl w:val="0"/>
              <w:numPr>
                <w:ilvl w:val="0"/>
                <w:numId w:val="5"/>
              </w:numPr>
              <w:tabs>
                <w:tab w:val="left" w:pos="258"/>
              </w:tabs>
              <w:ind w:left="0" w:firstLine="0"/>
              <w:jc w:val="both"/>
              <w:rPr>
                <w:rFonts w:ascii="Times New Roman" w:hAnsi="Times New Roman" w:cs="Times New Roman"/>
              </w:rPr>
            </w:pPr>
            <w:hyperlink r:id="rId17">
              <w:r w:rsidR="00355744" w:rsidRPr="00E15525">
                <w:rPr>
                  <w:rFonts w:ascii="Times New Roman" w:hAnsi="Times New Roman" w:cs="Times New Roman"/>
                </w:rPr>
                <w:t>Разъяснение положений конкурсной документации и внесение в нее изменений</w:t>
              </w:r>
            </w:hyperlink>
            <w:r w:rsidR="00355744" w:rsidRPr="00E15525">
              <w:rPr>
                <w:rFonts w:ascii="Times New Roman" w:hAnsi="Times New Roman" w:cs="Times New Roman"/>
              </w:rPr>
              <w:t>.</w:t>
            </w:r>
          </w:p>
          <w:p w14:paraId="63951333" w14:textId="77777777" w:rsidR="00286C7C" w:rsidRPr="00E15525" w:rsidRDefault="00355744" w:rsidP="00E15525">
            <w:pPr>
              <w:pStyle w:val="aff"/>
              <w:widowControl w:val="0"/>
              <w:numPr>
                <w:ilvl w:val="0"/>
                <w:numId w:val="5"/>
              </w:numPr>
              <w:tabs>
                <w:tab w:val="left" w:pos="258"/>
              </w:tabs>
              <w:ind w:left="0" w:firstLine="0"/>
              <w:jc w:val="both"/>
              <w:rPr>
                <w:rFonts w:ascii="Times New Roman" w:hAnsi="Times New Roman" w:cs="Times New Roman"/>
              </w:rPr>
            </w:pPr>
            <w:r w:rsidRPr="00E15525">
              <w:rPr>
                <w:rFonts w:ascii="Times New Roman" w:hAnsi="Times New Roman" w:cs="Times New Roman"/>
              </w:rPr>
              <w:t>Типовые ошибки при подготовке и проведении концессионных конкурсов. Судебная практика.</w:t>
            </w:r>
          </w:p>
          <w:p w14:paraId="63951334" w14:textId="77777777" w:rsidR="00286C7C" w:rsidRPr="00E15525" w:rsidRDefault="00355744" w:rsidP="00E15525">
            <w:pPr>
              <w:ind w:firstLine="708"/>
              <w:jc w:val="both"/>
              <w:rPr>
                <w:rFonts w:ascii="Times New Roman" w:hAnsi="Times New Roman" w:cs="Times New Roman"/>
                <w:b/>
              </w:rPr>
            </w:pPr>
            <w:r w:rsidRPr="00E15525">
              <w:rPr>
                <w:rFonts w:ascii="Times New Roman" w:hAnsi="Times New Roman" w:cs="Times New Roman"/>
                <w:b/>
              </w:rPr>
              <w:t>Дискуссия</w:t>
            </w:r>
          </w:p>
          <w:p w14:paraId="63951335" w14:textId="77777777" w:rsidR="00286C7C" w:rsidRPr="00E15525" w:rsidRDefault="00355744" w:rsidP="00E15525">
            <w:pPr>
              <w:jc w:val="both"/>
              <w:rPr>
                <w:rFonts w:ascii="Times New Roman" w:hAnsi="Times New Roman" w:cs="Times New Roman"/>
              </w:rPr>
            </w:pPr>
            <w:r w:rsidRPr="00E15525">
              <w:rPr>
                <w:rFonts w:ascii="Times New Roman" w:hAnsi="Times New Roman" w:cs="Times New Roman"/>
              </w:rPr>
              <w:t xml:space="preserve">Как запустить частную инициативу в концессиях: этапы и сроки. Почему частная инициатива по Закону о ГЧП, МЧП более трудоемка для частного сектора? </w:t>
            </w:r>
          </w:p>
          <w:p w14:paraId="63951337" w14:textId="59E1A4E6" w:rsidR="00286C7C" w:rsidRPr="00E15525" w:rsidRDefault="00355744" w:rsidP="00E15525">
            <w:pPr>
              <w:jc w:val="both"/>
              <w:rPr>
                <w:rFonts w:ascii="Times New Roman" w:hAnsi="Times New Roman" w:cs="Times New Roman"/>
                <w:b/>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 </w:t>
            </w:r>
          </w:p>
        </w:tc>
        <w:tc>
          <w:tcPr>
            <w:tcW w:w="1842" w:type="dxa"/>
          </w:tcPr>
          <w:p w14:paraId="63951338"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w:t>
            </w:r>
          </w:p>
          <w:p w14:paraId="63951339"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48" w14:textId="77777777" w:rsidTr="00E15525">
        <w:tc>
          <w:tcPr>
            <w:tcW w:w="2180" w:type="dxa"/>
          </w:tcPr>
          <w:p w14:paraId="6395133B" w14:textId="77777777" w:rsidR="00286C7C" w:rsidRPr="00E15525" w:rsidRDefault="00355744" w:rsidP="00E15525">
            <w:pPr>
              <w:rPr>
                <w:rFonts w:ascii="Times New Roman" w:hAnsi="Times New Roman" w:cs="Times New Roman"/>
                <w:b/>
                <w:i/>
              </w:rPr>
            </w:pPr>
            <w:r w:rsidRPr="00E15525">
              <w:rPr>
                <w:rFonts w:ascii="Times New Roman" w:hAnsi="Times New Roman" w:cs="Times New Roman"/>
                <w:b/>
              </w:rPr>
              <w:t xml:space="preserve">Тема 6. Нормативно-правовое регулирование финансирования концессий и </w:t>
            </w:r>
            <w:r w:rsidRPr="00E15525">
              <w:rPr>
                <w:rFonts w:ascii="Times New Roman" w:hAnsi="Times New Roman" w:cs="Times New Roman"/>
                <w:b/>
              </w:rPr>
              <w:lastRenderedPageBreak/>
              <w:t>проектов ГЧП/МЧП</w:t>
            </w:r>
          </w:p>
          <w:p w14:paraId="6395133C" w14:textId="77777777" w:rsidR="00286C7C" w:rsidRPr="00E15525" w:rsidRDefault="00286C7C" w:rsidP="00E15525">
            <w:pPr>
              <w:ind w:firstLine="709"/>
              <w:jc w:val="center"/>
              <w:rPr>
                <w:rFonts w:ascii="Times New Roman" w:hAnsi="Times New Roman" w:cs="Times New Roman"/>
                <w:b/>
              </w:rPr>
            </w:pPr>
          </w:p>
        </w:tc>
        <w:tc>
          <w:tcPr>
            <w:tcW w:w="6179" w:type="dxa"/>
          </w:tcPr>
          <w:p w14:paraId="6395133D"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lastRenderedPageBreak/>
              <w:t>Опрос, деловая игра</w:t>
            </w:r>
          </w:p>
          <w:p w14:paraId="6395133E"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Основные финансовые документы в концессионных проектах и их характеристики.</w:t>
            </w:r>
          </w:p>
          <w:p w14:paraId="6395133F"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Инфраструктурные облигации.</w:t>
            </w:r>
          </w:p>
          <w:p w14:paraId="63951340"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Залоги и прямое соглашение.</w:t>
            </w:r>
          </w:p>
          <w:p w14:paraId="63951341"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Как работают оговорки в кредитных соглашениях в </w:t>
            </w:r>
            <w:r w:rsidRPr="00E15525">
              <w:rPr>
                <w:rFonts w:ascii="Times New Roman" w:hAnsi="Times New Roman" w:cs="Times New Roman"/>
              </w:rPr>
              <w:lastRenderedPageBreak/>
              <w:t>реализуемых концессионных проектах.</w:t>
            </w:r>
          </w:p>
          <w:p w14:paraId="63951342" w14:textId="77777777" w:rsidR="00286C7C" w:rsidRPr="00E15525" w:rsidRDefault="00355744" w:rsidP="00E15525">
            <w:pPr>
              <w:widowControl w:val="0"/>
              <w:tabs>
                <w:tab w:val="left" w:pos="258"/>
              </w:tabs>
              <w:jc w:val="both"/>
              <w:rPr>
                <w:rFonts w:ascii="Times New Roman" w:hAnsi="Times New Roman" w:cs="Times New Roman"/>
                <w:b/>
              </w:rPr>
            </w:pPr>
            <w:r w:rsidRPr="00E15525">
              <w:rPr>
                <w:rFonts w:ascii="Times New Roman" w:hAnsi="Times New Roman" w:cs="Times New Roman"/>
                <w:b/>
              </w:rPr>
              <w:t xml:space="preserve">Дискуссия </w:t>
            </w:r>
          </w:p>
          <w:p w14:paraId="63951343" w14:textId="77777777" w:rsidR="00286C7C" w:rsidRPr="00E15525" w:rsidRDefault="00355744" w:rsidP="00E15525">
            <w:pPr>
              <w:widowControl w:val="0"/>
              <w:tabs>
                <w:tab w:val="left" w:pos="258"/>
              </w:tabs>
              <w:jc w:val="both"/>
              <w:rPr>
                <w:rFonts w:ascii="Times New Roman" w:hAnsi="Times New Roman" w:cs="Times New Roman"/>
              </w:rPr>
            </w:pPr>
            <w:r w:rsidRPr="00E15525">
              <w:rPr>
                <w:rFonts w:ascii="Times New Roman" w:hAnsi="Times New Roman" w:cs="Times New Roman"/>
              </w:rPr>
              <w:t xml:space="preserve">Обсуждение кейсов Камбарка (мост) и Башкирия (автомобильная дорога) и уроки, которые их них полезно извлечь. </w:t>
            </w:r>
          </w:p>
          <w:p w14:paraId="63951345" w14:textId="11861D65" w:rsidR="00286C7C" w:rsidRPr="00E15525" w:rsidRDefault="00355744" w:rsidP="00E15525">
            <w:pPr>
              <w:tabs>
                <w:tab w:val="left" w:pos="258"/>
              </w:tabs>
              <w:jc w:val="both"/>
              <w:rPr>
                <w:rFonts w:ascii="Times New Roman" w:hAnsi="Times New Roman" w:cs="Times New Roman"/>
                <w:i/>
              </w:rPr>
            </w:pPr>
            <w:r w:rsidRPr="00E15525">
              <w:rPr>
                <w:rFonts w:ascii="Times New Roman" w:hAnsi="Times New Roman" w:cs="Times New Roman"/>
                <w:b/>
              </w:rPr>
              <w:t>Рекомендуемые источники</w:t>
            </w:r>
            <w:r w:rsidRPr="00E15525">
              <w:rPr>
                <w:rFonts w:ascii="Times New Roman" w:hAnsi="Times New Roman" w:cs="Times New Roman"/>
                <w:i/>
              </w:rPr>
              <w:t>: 8.1: 1, 2, 6; 8.2: 4, 5; 9: 9</w:t>
            </w:r>
          </w:p>
        </w:tc>
        <w:tc>
          <w:tcPr>
            <w:tcW w:w="1842" w:type="dxa"/>
          </w:tcPr>
          <w:p w14:paraId="63951346"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lastRenderedPageBreak/>
              <w:t xml:space="preserve">Опрос, деловая игра </w:t>
            </w:r>
          </w:p>
          <w:p w14:paraId="63951347"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55" w14:textId="77777777" w:rsidTr="00E15525">
        <w:tc>
          <w:tcPr>
            <w:tcW w:w="2180" w:type="dxa"/>
          </w:tcPr>
          <w:p w14:paraId="63951349"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7. Особенности реализации проектов ГЧП, МЧП в отдельных сферах общественных отношений</w:t>
            </w:r>
          </w:p>
          <w:p w14:paraId="6395134A" w14:textId="77777777" w:rsidR="00286C7C" w:rsidRPr="00E15525" w:rsidRDefault="00286C7C" w:rsidP="00E15525">
            <w:pPr>
              <w:ind w:firstLine="709"/>
              <w:jc w:val="center"/>
              <w:rPr>
                <w:rFonts w:ascii="Times New Roman" w:hAnsi="Times New Roman" w:cs="Times New Roman"/>
                <w:b/>
              </w:rPr>
            </w:pPr>
          </w:p>
        </w:tc>
        <w:tc>
          <w:tcPr>
            <w:tcW w:w="6179" w:type="dxa"/>
          </w:tcPr>
          <w:p w14:paraId="6395134B"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 xml:space="preserve">Вопросы к практическому занятию </w:t>
            </w:r>
          </w:p>
          <w:p w14:paraId="6395134C" w14:textId="77777777" w:rsidR="00286C7C" w:rsidRPr="00E15525" w:rsidRDefault="00355744" w:rsidP="00E15525">
            <w:pPr>
              <w:pStyle w:val="aff"/>
              <w:numPr>
                <w:ilvl w:val="0"/>
                <w:numId w:val="8"/>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 xml:space="preserve">Специфика правового регулирования ГЧП и концессий в транспортной сфере (дороги и аэропорты). </w:t>
            </w:r>
          </w:p>
          <w:p w14:paraId="6395134D" w14:textId="77777777" w:rsidR="00286C7C" w:rsidRPr="00E15525" w:rsidRDefault="00355744" w:rsidP="00E15525">
            <w:pPr>
              <w:pStyle w:val="aff"/>
              <w:numPr>
                <w:ilvl w:val="0"/>
                <w:numId w:val="8"/>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 xml:space="preserve"> Особенности реализации проектов государственно-частного партнерства, </w:t>
            </w:r>
            <w:proofErr w:type="spellStart"/>
            <w:r w:rsidRPr="00E15525">
              <w:rPr>
                <w:rFonts w:ascii="Times New Roman" w:eastAsia="ArialMT" w:hAnsi="Times New Roman" w:cs="Times New Roman"/>
              </w:rPr>
              <w:t>муниципально</w:t>
            </w:r>
            <w:proofErr w:type="spellEnd"/>
            <w:r w:rsidRPr="00E15525">
              <w:rPr>
                <w:rFonts w:ascii="Times New Roman" w:eastAsia="ArialMT" w:hAnsi="Times New Roman" w:cs="Times New Roman"/>
              </w:rPr>
              <w:t>-частного партнерства в области здравоохранения.</w:t>
            </w:r>
          </w:p>
          <w:p w14:paraId="6395134E" w14:textId="77777777" w:rsidR="00286C7C" w:rsidRPr="00E15525" w:rsidRDefault="00355744" w:rsidP="00E15525">
            <w:pPr>
              <w:pStyle w:val="aff"/>
              <w:numPr>
                <w:ilvl w:val="0"/>
                <w:numId w:val="8"/>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 xml:space="preserve">Нормативно-правовая база отраслевого законодательства, влияющая на формирование возвратности вложенных концессионером инвестиций. </w:t>
            </w:r>
          </w:p>
          <w:p w14:paraId="6395134F" w14:textId="77777777" w:rsidR="00286C7C" w:rsidRPr="00E15525" w:rsidRDefault="00355744" w:rsidP="00E15525">
            <w:pPr>
              <w:pStyle w:val="aff"/>
              <w:widowControl w:val="0"/>
              <w:tabs>
                <w:tab w:val="left" w:pos="258"/>
              </w:tabs>
              <w:ind w:left="709" w:hanging="26"/>
              <w:jc w:val="both"/>
              <w:rPr>
                <w:rFonts w:ascii="Times New Roman" w:hAnsi="Times New Roman" w:cs="Times New Roman"/>
                <w:b/>
              </w:rPr>
            </w:pPr>
            <w:r w:rsidRPr="00E15525">
              <w:rPr>
                <w:rFonts w:ascii="Times New Roman" w:hAnsi="Times New Roman" w:cs="Times New Roman"/>
                <w:b/>
              </w:rPr>
              <w:t>Дискуссия</w:t>
            </w:r>
          </w:p>
          <w:p w14:paraId="63951350" w14:textId="77777777" w:rsidR="00286C7C" w:rsidRPr="00E15525" w:rsidRDefault="00355744" w:rsidP="00E15525">
            <w:pPr>
              <w:widowControl w:val="0"/>
              <w:tabs>
                <w:tab w:val="left" w:pos="258"/>
              </w:tabs>
              <w:ind w:hanging="26"/>
              <w:jc w:val="both"/>
              <w:rPr>
                <w:rFonts w:ascii="Times New Roman" w:hAnsi="Times New Roman" w:cs="Times New Roman"/>
              </w:rPr>
            </w:pPr>
            <w:r w:rsidRPr="00E15525">
              <w:rPr>
                <w:rFonts w:ascii="Times New Roman" w:hAnsi="Times New Roman" w:cs="Times New Roman"/>
              </w:rPr>
              <w:t xml:space="preserve">Обсуждение реализованного проекта в сфере медицины, анализ подписанного концессионного соглашения. </w:t>
            </w:r>
          </w:p>
          <w:p w14:paraId="63951351" w14:textId="77777777" w:rsidR="00286C7C" w:rsidRPr="00E15525" w:rsidRDefault="00355744" w:rsidP="00E15525">
            <w:pPr>
              <w:jc w:val="both"/>
              <w:rPr>
                <w:rFonts w:ascii="Times New Roman" w:hAnsi="Times New Roman" w:cs="Times New Roman"/>
                <w:i/>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w:t>
            </w:r>
          </w:p>
          <w:p w14:paraId="63951352" w14:textId="77777777" w:rsidR="00286C7C" w:rsidRPr="00E15525" w:rsidRDefault="00286C7C" w:rsidP="00E15525">
            <w:pPr>
              <w:tabs>
                <w:tab w:val="left" w:pos="1134"/>
              </w:tabs>
              <w:ind w:firstLine="709"/>
              <w:jc w:val="both"/>
              <w:rPr>
                <w:rFonts w:ascii="Times New Roman" w:hAnsi="Times New Roman" w:cs="Times New Roman"/>
                <w:b/>
              </w:rPr>
            </w:pPr>
          </w:p>
        </w:tc>
        <w:tc>
          <w:tcPr>
            <w:tcW w:w="1842" w:type="dxa"/>
          </w:tcPr>
          <w:p w14:paraId="63951353"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 презентации по теме</w:t>
            </w:r>
          </w:p>
          <w:p w14:paraId="63951354"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62" w14:textId="77777777" w:rsidTr="00E15525">
        <w:tc>
          <w:tcPr>
            <w:tcW w:w="2180" w:type="dxa"/>
          </w:tcPr>
          <w:p w14:paraId="63951356"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8. Сравнительно-правовой анализ законодательства о государственно-частном партнерстве</w:t>
            </w:r>
          </w:p>
          <w:p w14:paraId="63951357" w14:textId="77777777" w:rsidR="00286C7C" w:rsidRPr="00E15525" w:rsidRDefault="00286C7C" w:rsidP="00E15525">
            <w:pPr>
              <w:ind w:firstLine="709"/>
              <w:jc w:val="center"/>
              <w:rPr>
                <w:rFonts w:ascii="Times New Roman" w:hAnsi="Times New Roman" w:cs="Times New Roman"/>
                <w:b/>
              </w:rPr>
            </w:pPr>
          </w:p>
        </w:tc>
        <w:tc>
          <w:tcPr>
            <w:tcW w:w="6179" w:type="dxa"/>
          </w:tcPr>
          <w:p w14:paraId="63951358"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 xml:space="preserve">Опрос </w:t>
            </w:r>
          </w:p>
          <w:p w14:paraId="63951359" w14:textId="77777777" w:rsidR="00286C7C" w:rsidRPr="00E15525" w:rsidRDefault="00355744" w:rsidP="00AA31A1">
            <w:pPr>
              <w:pStyle w:val="aff"/>
              <w:numPr>
                <w:ilvl w:val="0"/>
                <w:numId w:val="7"/>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Опыт правового обеспечения и реализации государственно-частного партнерства в странах Западной Европы, Латинской Америки, Австралии и Новой Зеландии.</w:t>
            </w:r>
          </w:p>
          <w:p w14:paraId="6395135A" w14:textId="77777777" w:rsidR="00286C7C" w:rsidRPr="00E15525" w:rsidRDefault="00355744" w:rsidP="00AA31A1">
            <w:pPr>
              <w:pStyle w:val="aff"/>
              <w:numPr>
                <w:ilvl w:val="0"/>
                <w:numId w:val="7"/>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Правовое регулирование проектов государственно-частного партнерства в странах СНГ.</w:t>
            </w:r>
          </w:p>
          <w:p w14:paraId="6395135B" w14:textId="77777777" w:rsidR="00286C7C" w:rsidRPr="00E15525" w:rsidRDefault="00355744" w:rsidP="00AA31A1">
            <w:pPr>
              <w:widowControl w:val="0"/>
              <w:tabs>
                <w:tab w:val="left" w:pos="258"/>
              </w:tabs>
              <w:ind w:left="709" w:hanging="26"/>
              <w:jc w:val="both"/>
              <w:rPr>
                <w:rFonts w:ascii="Times New Roman" w:hAnsi="Times New Roman" w:cs="Times New Roman"/>
                <w:b/>
              </w:rPr>
            </w:pPr>
            <w:r w:rsidRPr="00E15525">
              <w:rPr>
                <w:rFonts w:ascii="Times New Roman" w:hAnsi="Times New Roman" w:cs="Times New Roman"/>
                <w:b/>
              </w:rPr>
              <w:t xml:space="preserve">Дискуссия </w:t>
            </w:r>
          </w:p>
          <w:p w14:paraId="6395135C" w14:textId="77777777" w:rsidR="00286C7C" w:rsidRPr="00E15525" w:rsidRDefault="00355744" w:rsidP="00AA31A1">
            <w:pPr>
              <w:widowControl w:val="0"/>
              <w:tabs>
                <w:tab w:val="left" w:pos="258"/>
              </w:tabs>
              <w:ind w:hanging="26"/>
              <w:jc w:val="both"/>
              <w:rPr>
                <w:rFonts w:ascii="Times New Roman" w:hAnsi="Times New Roman" w:cs="Times New Roman"/>
              </w:rPr>
            </w:pPr>
            <w:r w:rsidRPr="00E15525">
              <w:rPr>
                <w:rFonts w:ascii="Times New Roman" w:hAnsi="Times New Roman" w:cs="Times New Roman"/>
              </w:rPr>
              <w:t>Становление законодательства о концессиях в странах СНГ. Отличия от российских практик.</w:t>
            </w:r>
          </w:p>
          <w:p w14:paraId="6395135D" w14:textId="77777777" w:rsidR="00286C7C" w:rsidRPr="00E15525" w:rsidRDefault="00286C7C" w:rsidP="00AA31A1">
            <w:pPr>
              <w:pStyle w:val="aff"/>
              <w:tabs>
                <w:tab w:val="left" w:pos="258"/>
              </w:tabs>
              <w:ind w:left="709" w:hanging="26"/>
              <w:jc w:val="both"/>
              <w:rPr>
                <w:rFonts w:ascii="Times New Roman" w:eastAsia="ArialMT" w:hAnsi="Times New Roman" w:cs="Times New Roman"/>
              </w:rPr>
            </w:pPr>
          </w:p>
          <w:p w14:paraId="6395135E" w14:textId="77777777" w:rsidR="00286C7C" w:rsidRPr="00E15525" w:rsidRDefault="00355744" w:rsidP="00AA31A1">
            <w:pPr>
              <w:jc w:val="both"/>
              <w:rPr>
                <w:rFonts w:ascii="Times New Roman" w:hAnsi="Times New Roman" w:cs="Times New Roman"/>
                <w:i/>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w:t>
            </w:r>
          </w:p>
          <w:p w14:paraId="6395135F" w14:textId="77777777" w:rsidR="00286C7C" w:rsidRPr="00E15525" w:rsidRDefault="00286C7C" w:rsidP="00E15525">
            <w:pPr>
              <w:tabs>
                <w:tab w:val="left" w:pos="1134"/>
              </w:tabs>
              <w:ind w:firstLine="709"/>
              <w:jc w:val="both"/>
              <w:rPr>
                <w:rFonts w:ascii="Times New Roman" w:hAnsi="Times New Roman" w:cs="Times New Roman"/>
                <w:b/>
              </w:rPr>
            </w:pPr>
          </w:p>
        </w:tc>
        <w:tc>
          <w:tcPr>
            <w:tcW w:w="1842" w:type="dxa"/>
          </w:tcPr>
          <w:p w14:paraId="63951360"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 презентации по теме</w:t>
            </w:r>
          </w:p>
          <w:p w14:paraId="63951361"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bl>
    <w:p w14:paraId="63951363" w14:textId="77777777" w:rsidR="00286C7C" w:rsidRDefault="00286C7C">
      <w:pPr>
        <w:spacing w:line="276" w:lineRule="auto"/>
        <w:ind w:firstLine="709"/>
        <w:jc w:val="center"/>
        <w:rPr>
          <w:sz w:val="28"/>
          <w:szCs w:val="28"/>
          <w:highlight w:val="yellow"/>
        </w:rPr>
      </w:pPr>
    </w:p>
    <w:p w14:paraId="6395137E" w14:textId="77777777" w:rsidR="00286C7C" w:rsidRDefault="00286C7C">
      <w:pPr>
        <w:spacing w:line="276" w:lineRule="auto"/>
        <w:ind w:firstLine="709"/>
        <w:jc w:val="center"/>
        <w:rPr>
          <w:sz w:val="16"/>
          <w:szCs w:val="16"/>
          <w:highlight w:val="yellow"/>
        </w:rPr>
      </w:pPr>
    </w:p>
    <w:p w14:paraId="6395137F" w14:textId="77777777" w:rsidR="00286C7C" w:rsidRDefault="00286C7C">
      <w:pPr>
        <w:spacing w:line="276" w:lineRule="auto"/>
        <w:ind w:firstLine="709"/>
        <w:jc w:val="center"/>
        <w:rPr>
          <w:sz w:val="16"/>
          <w:szCs w:val="16"/>
          <w:highlight w:val="yellow"/>
        </w:rPr>
      </w:pPr>
    </w:p>
    <w:p w14:paraId="63951380" w14:textId="77777777" w:rsidR="00286C7C" w:rsidRDefault="00286C7C">
      <w:pPr>
        <w:spacing w:line="276" w:lineRule="auto"/>
        <w:ind w:firstLine="709"/>
        <w:jc w:val="center"/>
        <w:rPr>
          <w:sz w:val="16"/>
          <w:szCs w:val="16"/>
          <w:highlight w:val="yellow"/>
        </w:rPr>
      </w:pPr>
    </w:p>
    <w:p w14:paraId="63951381" w14:textId="77777777" w:rsidR="00286C7C" w:rsidRDefault="00286C7C">
      <w:pPr>
        <w:spacing w:line="276" w:lineRule="auto"/>
        <w:ind w:firstLine="709"/>
        <w:jc w:val="center"/>
        <w:rPr>
          <w:sz w:val="16"/>
          <w:szCs w:val="16"/>
          <w:highlight w:val="yellow"/>
        </w:rPr>
      </w:pPr>
    </w:p>
    <w:p w14:paraId="63951382" w14:textId="77777777" w:rsidR="00286C7C" w:rsidRDefault="00286C7C">
      <w:pPr>
        <w:spacing w:line="276" w:lineRule="auto"/>
        <w:ind w:firstLine="709"/>
        <w:jc w:val="center"/>
        <w:rPr>
          <w:sz w:val="16"/>
          <w:szCs w:val="16"/>
          <w:highlight w:val="yellow"/>
        </w:rPr>
      </w:pPr>
    </w:p>
    <w:p w14:paraId="63951383" w14:textId="77777777" w:rsidR="00286C7C" w:rsidRDefault="00286C7C">
      <w:pPr>
        <w:spacing w:line="276" w:lineRule="auto"/>
        <w:ind w:firstLine="709"/>
        <w:jc w:val="center"/>
        <w:rPr>
          <w:sz w:val="16"/>
          <w:szCs w:val="16"/>
          <w:highlight w:val="yellow"/>
        </w:rPr>
      </w:pPr>
    </w:p>
    <w:p w14:paraId="63951384" w14:textId="77777777" w:rsidR="00286C7C" w:rsidRDefault="00355744">
      <w:pPr>
        <w:jc w:val="center"/>
        <w:outlineLvl w:val="0"/>
        <w:rPr>
          <w:b/>
          <w:bCs/>
          <w:sz w:val="28"/>
          <w:szCs w:val="28"/>
        </w:rPr>
      </w:pPr>
      <w:bookmarkStart w:id="50" w:name="_Toc90401424"/>
      <w:bookmarkStart w:id="51" w:name="_Toc90401220"/>
      <w:r>
        <w:rPr>
          <w:b/>
          <w:bCs/>
          <w:sz w:val="28"/>
          <w:szCs w:val="28"/>
        </w:rPr>
        <w:t>Раздел 6. Перечень учебно-методического обеспечения для самостоятельной работы обучающихся по дисциплине</w:t>
      </w:r>
      <w:bookmarkStart w:id="52" w:name="_Toc18750981"/>
      <w:bookmarkStart w:id="53" w:name="_Toc8908521"/>
      <w:bookmarkStart w:id="54" w:name="_Toc434782420"/>
      <w:bookmarkStart w:id="55" w:name="_Toc90401425"/>
      <w:bookmarkStart w:id="56" w:name="_Toc90401221"/>
      <w:bookmarkEnd w:id="50"/>
      <w:bookmarkEnd w:id="51"/>
    </w:p>
    <w:p w14:paraId="63951385" w14:textId="77777777" w:rsidR="00286C7C" w:rsidRDefault="00286C7C">
      <w:pPr>
        <w:jc w:val="center"/>
        <w:outlineLvl w:val="0"/>
        <w:rPr>
          <w:b/>
          <w:bCs/>
          <w:sz w:val="28"/>
          <w:szCs w:val="28"/>
        </w:rPr>
      </w:pPr>
    </w:p>
    <w:p w14:paraId="63951386" w14:textId="77777777" w:rsidR="00286C7C" w:rsidRDefault="00286C7C">
      <w:pPr>
        <w:jc w:val="center"/>
        <w:outlineLvl w:val="0"/>
        <w:rPr>
          <w:b/>
          <w:bCs/>
          <w:sz w:val="28"/>
          <w:szCs w:val="28"/>
        </w:rPr>
      </w:pPr>
    </w:p>
    <w:p w14:paraId="63951387" w14:textId="77777777" w:rsidR="00286C7C" w:rsidRDefault="00355744">
      <w:pPr>
        <w:jc w:val="center"/>
        <w:outlineLvl w:val="0"/>
        <w:rPr>
          <w:b/>
          <w:bCs/>
          <w:sz w:val="28"/>
          <w:szCs w:val="28"/>
        </w:rPr>
      </w:pPr>
      <w:r>
        <w:rPr>
          <w:b/>
          <w:sz w:val="28"/>
          <w:szCs w:val="28"/>
        </w:rPr>
        <w:t xml:space="preserve">6.1. </w:t>
      </w:r>
      <w:bookmarkEnd w:id="52"/>
      <w:bookmarkEnd w:id="53"/>
      <w:bookmarkEnd w:id="54"/>
      <w:r>
        <w:rPr>
          <w:b/>
          <w:sz w:val="28"/>
          <w:szCs w:val="28"/>
        </w:rPr>
        <w:t>Перечень вопросов, отводимых на самостоятельное освоение дисциплины, формы внеаудиторной самостоятельной работы</w:t>
      </w:r>
      <w:bookmarkEnd w:id="55"/>
      <w:bookmarkEnd w:id="56"/>
    </w:p>
    <w:p w14:paraId="63951388" w14:textId="77777777" w:rsidR="00286C7C" w:rsidRDefault="00355744">
      <w:pPr>
        <w:keepNext/>
        <w:ind w:left="1134"/>
        <w:jc w:val="right"/>
        <w:outlineLvl w:val="2"/>
        <w:rPr>
          <w:rFonts w:eastAsia="Calibri"/>
          <w:color w:val="000000"/>
          <w:sz w:val="28"/>
          <w:szCs w:val="28"/>
        </w:rPr>
      </w:pPr>
      <w:bookmarkStart w:id="57" w:name="_Toc90401426"/>
      <w:bookmarkStart w:id="58" w:name="_Toc90401222"/>
      <w:r>
        <w:rPr>
          <w:sz w:val="28"/>
          <w:szCs w:val="28"/>
        </w:rPr>
        <w:lastRenderedPageBreak/>
        <w:t>Таблица</w:t>
      </w:r>
      <w:r>
        <w:rPr>
          <w:rFonts w:eastAsia="Calibri"/>
          <w:color w:val="000000"/>
          <w:sz w:val="28"/>
          <w:szCs w:val="28"/>
        </w:rPr>
        <w:t xml:space="preserve"> 4</w:t>
      </w:r>
      <w:bookmarkEnd w:id="57"/>
      <w:bookmarkEnd w:id="58"/>
    </w:p>
    <w:p w14:paraId="63951389" w14:textId="77777777" w:rsidR="00286C7C" w:rsidRDefault="00286C7C">
      <w:pPr>
        <w:keepNext/>
        <w:ind w:left="1134"/>
        <w:jc w:val="right"/>
        <w:outlineLvl w:val="2"/>
        <w:rPr>
          <w:rFonts w:eastAsia="Calibri"/>
          <w:color w:val="000000"/>
          <w:sz w:val="28"/>
          <w:szCs w:val="28"/>
        </w:rPr>
      </w:pPr>
    </w:p>
    <w:tbl>
      <w:tblPr>
        <w:tblW w:w="5224" w:type="pct"/>
        <w:tblLayout w:type="fixed"/>
        <w:tblLook w:val="04A0" w:firstRow="1" w:lastRow="0" w:firstColumn="1" w:lastColumn="0" w:noHBand="0" w:noVBand="1"/>
      </w:tblPr>
      <w:tblGrid>
        <w:gridCol w:w="2437"/>
        <w:gridCol w:w="5213"/>
        <w:gridCol w:w="2409"/>
      </w:tblGrid>
      <w:tr w:rsidR="00286C7C" w14:paraId="6395138D"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8A" w14:textId="77777777" w:rsidR="00286C7C" w:rsidRDefault="00355744">
            <w:pPr>
              <w:keepNext/>
              <w:widowControl w:val="0"/>
              <w:jc w:val="center"/>
            </w:pPr>
            <w:r>
              <w:rPr>
                <w:b/>
              </w:rPr>
              <w:t>Наименование тем (разделов) дисциплины</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8B" w14:textId="77777777" w:rsidR="00286C7C" w:rsidRDefault="00355744">
            <w:pPr>
              <w:keepNext/>
              <w:widowControl w:val="0"/>
              <w:jc w:val="center"/>
              <w:rPr>
                <w:b/>
              </w:rPr>
            </w:pPr>
            <w:r>
              <w:rPr>
                <w:b/>
              </w:rPr>
              <w:t>Перечень вопросов, отводимых на самостоятельное освоение</w:t>
            </w:r>
          </w:p>
        </w:tc>
        <w:tc>
          <w:tcPr>
            <w:tcW w:w="2409" w:type="dxa"/>
            <w:tcBorders>
              <w:top w:val="single" w:sz="4" w:space="0" w:color="000000"/>
              <w:left w:val="single" w:sz="4" w:space="0" w:color="000000"/>
              <w:bottom w:val="single" w:sz="4" w:space="0" w:color="000000"/>
              <w:right w:val="single" w:sz="4" w:space="0" w:color="000000"/>
            </w:tcBorders>
          </w:tcPr>
          <w:p w14:paraId="6395138C" w14:textId="77777777" w:rsidR="00286C7C" w:rsidRDefault="00355744">
            <w:pPr>
              <w:keepNext/>
              <w:widowControl w:val="0"/>
              <w:jc w:val="center"/>
              <w:rPr>
                <w:b/>
              </w:rPr>
            </w:pPr>
            <w:r>
              <w:rPr>
                <w:b/>
              </w:rPr>
              <w:t>Формы внеаудиторной самостоятельной работы</w:t>
            </w:r>
          </w:p>
        </w:tc>
      </w:tr>
      <w:tr w:rsidR="00286C7C" w14:paraId="63951395"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8E" w14:textId="77777777" w:rsidR="00286C7C" w:rsidRDefault="00355744">
            <w:pPr>
              <w:keepNext/>
              <w:widowControl w:val="0"/>
            </w:pPr>
            <w:r>
              <w:t xml:space="preserve">Тема 1. </w:t>
            </w:r>
            <w:r>
              <w:rPr>
                <w:szCs w:val="28"/>
              </w:rPr>
              <w:t xml:space="preserve">Законодательство Российской Федерации о государственно-частном партнерстве, </w:t>
            </w:r>
            <w:proofErr w:type="spellStart"/>
            <w:r>
              <w:rPr>
                <w:szCs w:val="28"/>
              </w:rPr>
              <w:t>муниципально</w:t>
            </w:r>
            <w:proofErr w:type="spellEnd"/>
            <w:r>
              <w:rPr>
                <w:szCs w:val="28"/>
              </w:rPr>
              <w:t>-частном партнерстве</w:t>
            </w:r>
            <w:r>
              <w:t>.</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8F" w14:textId="77777777" w:rsidR="00286C7C" w:rsidRDefault="00355744">
            <w:pPr>
              <w:widowControl w:val="0"/>
            </w:pPr>
            <w:r>
              <w:t xml:space="preserve">Федеральный закон от 13.07.2015 N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 Федеральный закон от 21.07.2005 N 115-ФЗ «О концессионных соглашениях»: предмет и особенности регулирования.</w:t>
            </w:r>
          </w:p>
          <w:p w14:paraId="63951390" w14:textId="77777777" w:rsidR="00286C7C" w:rsidRDefault="00355744">
            <w:pPr>
              <w:keepNext/>
              <w:widowControl w:val="0"/>
              <w:rPr>
                <w:b/>
              </w:rPr>
            </w:pPr>
            <w:r>
              <w:t>Роль гражданского законодательства в определении статуса юридических лиц и основ договорных отношений между ними на основе механизма ГЧП.</w:t>
            </w:r>
          </w:p>
        </w:tc>
        <w:tc>
          <w:tcPr>
            <w:tcW w:w="2409" w:type="dxa"/>
            <w:tcBorders>
              <w:top w:val="single" w:sz="4" w:space="0" w:color="000000"/>
              <w:left w:val="single" w:sz="4" w:space="0" w:color="000000"/>
              <w:bottom w:val="single" w:sz="4" w:space="0" w:color="000000"/>
              <w:right w:val="single" w:sz="4" w:space="0" w:color="000000"/>
            </w:tcBorders>
          </w:tcPr>
          <w:p w14:paraId="63951391" w14:textId="77777777" w:rsidR="00286C7C" w:rsidRDefault="00355744">
            <w:pPr>
              <w:widowControl w:val="0"/>
            </w:pPr>
            <w:r>
              <w:t xml:space="preserve">Работа с учебной и </w:t>
            </w:r>
            <w:proofErr w:type="gramStart"/>
            <w:r>
              <w:t>научной  литературой</w:t>
            </w:r>
            <w:proofErr w:type="gramEnd"/>
            <w:r>
              <w:t>.</w:t>
            </w:r>
          </w:p>
          <w:p w14:paraId="63951392" w14:textId="77777777" w:rsidR="00286C7C" w:rsidRDefault="00355744">
            <w:pPr>
              <w:widowControl w:val="0"/>
            </w:pPr>
            <w:r>
              <w:t>Работа с Интернет-ресурсами.</w:t>
            </w:r>
          </w:p>
          <w:p w14:paraId="63951393" w14:textId="77777777" w:rsidR="00286C7C" w:rsidRDefault="00355744">
            <w:pPr>
              <w:widowControl w:val="0"/>
            </w:pPr>
            <w:r>
              <w:t>Подготовка к семинарскому занятию, проводимому в форме дискуссии</w:t>
            </w:r>
          </w:p>
          <w:p w14:paraId="63951394" w14:textId="77777777" w:rsidR="00286C7C" w:rsidRDefault="00286C7C">
            <w:pPr>
              <w:keepNext/>
              <w:widowControl w:val="0"/>
              <w:ind w:firstLine="709"/>
              <w:jc w:val="both"/>
              <w:rPr>
                <w:b/>
              </w:rPr>
            </w:pPr>
          </w:p>
        </w:tc>
      </w:tr>
      <w:tr w:rsidR="00286C7C" w14:paraId="6395139D"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96" w14:textId="77777777" w:rsidR="00286C7C" w:rsidRDefault="00355744">
            <w:pPr>
              <w:widowControl w:val="0"/>
            </w:pPr>
            <w:r>
              <w:t xml:space="preserve">Тема 2. Законодательство субъектов Российской </w:t>
            </w:r>
            <w:proofErr w:type="gramStart"/>
            <w:r>
              <w:t>Федерации  о</w:t>
            </w:r>
            <w:proofErr w:type="gramEnd"/>
            <w:r>
              <w:t xml:space="preserve"> государственно-частном партнерстве, </w:t>
            </w:r>
            <w:proofErr w:type="spellStart"/>
            <w:r>
              <w:t>муниципально</w:t>
            </w:r>
            <w:proofErr w:type="spellEnd"/>
            <w:r>
              <w:t>-частном партнерстве</w:t>
            </w:r>
          </w:p>
          <w:p w14:paraId="63951397" w14:textId="77777777" w:rsidR="00286C7C" w:rsidRDefault="00286C7C">
            <w:pPr>
              <w:keepNext/>
              <w:widowControl w:val="0"/>
              <w:ind w:firstLine="709"/>
              <w:jc w:val="both"/>
            </w:pP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98" w14:textId="77777777" w:rsidR="00286C7C" w:rsidRDefault="00355744">
            <w:pPr>
              <w:widowControl w:val="0"/>
              <w:jc w:val="both"/>
            </w:pPr>
            <w:r>
              <w:t xml:space="preserve">Особенности нормативно-правового регулирования ГЧП на примере г. Санкт-Петербурга.  </w:t>
            </w:r>
          </w:p>
          <w:p w14:paraId="63951399" w14:textId="77777777" w:rsidR="00286C7C" w:rsidRDefault="00355744">
            <w:pPr>
              <w:widowControl w:val="0"/>
              <w:jc w:val="both"/>
            </w:pPr>
            <w:r>
              <w:t xml:space="preserve"> Федеральный закон «Об общих принципах организации местного самоуправления в Российской Федерации» в отношении регулирования проектов ГЧП, МЧП. </w:t>
            </w:r>
          </w:p>
          <w:p w14:paraId="6395139A" w14:textId="77777777" w:rsidR="00286C7C" w:rsidRDefault="00355744">
            <w:pPr>
              <w:keepNext/>
              <w:widowControl w:val="0"/>
              <w:rPr>
                <w:b/>
              </w:rPr>
            </w:pPr>
            <w:r>
              <w:t xml:space="preserve"> Вопросы местного значения городских и сельских поселений, относящиеся к сфере МЧП.</w:t>
            </w:r>
          </w:p>
        </w:tc>
        <w:tc>
          <w:tcPr>
            <w:tcW w:w="2409" w:type="dxa"/>
            <w:tcBorders>
              <w:top w:val="single" w:sz="4" w:space="0" w:color="000000"/>
              <w:left w:val="single" w:sz="4" w:space="0" w:color="000000"/>
              <w:bottom w:val="single" w:sz="4" w:space="0" w:color="000000"/>
              <w:right w:val="single" w:sz="4" w:space="0" w:color="000000"/>
            </w:tcBorders>
          </w:tcPr>
          <w:p w14:paraId="6395139B" w14:textId="77777777" w:rsidR="00286C7C" w:rsidRDefault="00355744">
            <w:pPr>
              <w:widowControl w:val="0"/>
            </w:pPr>
            <w:r>
              <w:t>Работа с учебной и научной литературой.</w:t>
            </w:r>
          </w:p>
          <w:p w14:paraId="6395139C" w14:textId="77777777" w:rsidR="00286C7C" w:rsidRDefault="00355744">
            <w:pPr>
              <w:keepNext/>
              <w:widowControl w:val="0"/>
              <w:rPr>
                <w:b/>
              </w:rPr>
            </w:pPr>
            <w:r>
              <w:t>Работа с Интернет-ресурсами.  Подготовка к семинарскому занятию, проводимому в форме дискуссии</w:t>
            </w:r>
          </w:p>
        </w:tc>
      </w:tr>
      <w:tr w:rsidR="00286C7C" w14:paraId="639513A3"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9E" w14:textId="77777777" w:rsidR="00286C7C" w:rsidRDefault="00355744">
            <w:pPr>
              <w:widowControl w:val="0"/>
            </w:pPr>
            <w:r>
              <w:t xml:space="preserve">Тема 3. </w:t>
            </w:r>
            <w:r>
              <w:rPr>
                <w:szCs w:val="28"/>
              </w:rPr>
              <w:t>Договорные формы государственно-частного партнерства</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9F" w14:textId="77777777" w:rsidR="00286C7C" w:rsidRDefault="00355744">
            <w:pPr>
              <w:widowControl w:val="0"/>
              <w:jc w:val="both"/>
              <w:rPr>
                <w:highlight w:val="yellow"/>
              </w:rPr>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rPr>
              <w:t xml:space="preserve"> </w:t>
            </w: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2409" w:type="dxa"/>
            <w:tcBorders>
              <w:top w:val="single" w:sz="4" w:space="0" w:color="000000"/>
              <w:left w:val="single" w:sz="4" w:space="0" w:color="000000"/>
              <w:bottom w:val="single" w:sz="4" w:space="0" w:color="000000"/>
              <w:right w:val="single" w:sz="4" w:space="0" w:color="000000"/>
            </w:tcBorders>
          </w:tcPr>
          <w:p w14:paraId="639513A0" w14:textId="77777777" w:rsidR="00286C7C" w:rsidRDefault="00355744">
            <w:pPr>
              <w:widowControl w:val="0"/>
            </w:pPr>
            <w:r>
              <w:t>Работа с учебной и научной литературой</w:t>
            </w:r>
          </w:p>
          <w:p w14:paraId="639513A1" w14:textId="77777777" w:rsidR="00286C7C" w:rsidRDefault="00355744">
            <w:pPr>
              <w:widowControl w:val="0"/>
              <w:jc w:val="both"/>
            </w:pPr>
            <w:r>
              <w:t>Работа с Интернет-ресурсами.  Подготовка докладов, подготовка к тестам.</w:t>
            </w:r>
          </w:p>
          <w:p w14:paraId="639513A2" w14:textId="77777777" w:rsidR="00286C7C" w:rsidRDefault="00286C7C">
            <w:pPr>
              <w:widowControl w:val="0"/>
              <w:rPr>
                <w:highlight w:val="yellow"/>
              </w:rPr>
            </w:pPr>
          </w:p>
        </w:tc>
      </w:tr>
      <w:tr w:rsidR="00286C7C" w14:paraId="639513A9"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A4" w14:textId="77777777" w:rsidR="00286C7C" w:rsidRDefault="00355744">
            <w:pPr>
              <w:widowControl w:val="0"/>
            </w:pPr>
            <w:r>
              <w:t xml:space="preserve">Тема 4. </w:t>
            </w:r>
            <w:r>
              <w:rPr>
                <w:szCs w:val="28"/>
              </w:rPr>
              <w:t>Организация конкурса</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A5" w14:textId="77777777" w:rsidR="00286C7C" w:rsidRDefault="00433A81">
            <w:pPr>
              <w:widowControl w:val="0"/>
              <w:jc w:val="both"/>
            </w:pPr>
            <w:hyperlink r:id="rId18">
              <w:r w:rsidR="00355744">
                <w:t xml:space="preserve"> Порядок заключения концессионного соглашения</w:t>
              </w:r>
            </w:hyperlink>
            <w:r w:rsidR="00355744">
              <w:t xml:space="preserve">. </w:t>
            </w:r>
          </w:p>
          <w:p w14:paraId="639513A6" w14:textId="77777777" w:rsidR="00286C7C" w:rsidRDefault="00355744">
            <w:pPr>
              <w:widowControl w:val="0"/>
            </w:pPr>
            <w:r>
              <w:t xml:space="preserve"> Порядок проведения конкурсов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tc>
        <w:tc>
          <w:tcPr>
            <w:tcW w:w="2409" w:type="dxa"/>
            <w:tcBorders>
              <w:top w:val="single" w:sz="4" w:space="0" w:color="000000"/>
              <w:left w:val="single" w:sz="4" w:space="0" w:color="000000"/>
              <w:bottom w:val="single" w:sz="4" w:space="0" w:color="000000"/>
              <w:right w:val="single" w:sz="4" w:space="0" w:color="000000"/>
            </w:tcBorders>
          </w:tcPr>
          <w:p w14:paraId="639513A7" w14:textId="77777777" w:rsidR="00286C7C" w:rsidRDefault="00355744">
            <w:pPr>
              <w:widowControl w:val="0"/>
            </w:pPr>
            <w:r>
              <w:t>Работа с учебной и научной литературой.</w:t>
            </w:r>
          </w:p>
          <w:p w14:paraId="639513A8" w14:textId="77777777" w:rsidR="00286C7C" w:rsidRDefault="00355744">
            <w:pPr>
              <w:widowControl w:val="0"/>
            </w:pPr>
            <w:r>
              <w:t>Работа с Интернет-ресурсами.  Подготовка докладов</w:t>
            </w:r>
          </w:p>
        </w:tc>
      </w:tr>
      <w:tr w:rsidR="00286C7C" w14:paraId="639513B0"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AA" w14:textId="77777777" w:rsidR="00286C7C" w:rsidRDefault="00355744">
            <w:pPr>
              <w:widowControl w:val="0"/>
            </w:pPr>
            <w:r>
              <w:t xml:space="preserve">Тема 5. </w:t>
            </w:r>
            <w:r>
              <w:rPr>
                <w:szCs w:val="28"/>
              </w:rPr>
              <w:t>Состав конкурсной документации</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AB" w14:textId="77777777" w:rsidR="00286C7C" w:rsidRDefault="00433A81">
            <w:pPr>
              <w:widowControl w:val="0"/>
            </w:pPr>
            <w:hyperlink r:id="rId19">
              <w:r w:rsidR="00355744">
                <w:t xml:space="preserve"> Порядок подачи заявок на участие в конкурсе</w:t>
              </w:r>
            </w:hyperlink>
            <w:r w:rsidR="00355744">
              <w:t xml:space="preserve">. </w:t>
            </w:r>
          </w:p>
          <w:p w14:paraId="639513AC" w14:textId="77777777" w:rsidR="00286C7C" w:rsidRDefault="00433A81">
            <w:pPr>
              <w:widowControl w:val="0"/>
              <w:jc w:val="both"/>
            </w:pPr>
            <w:hyperlink r:id="rId20">
              <w:r w:rsidR="00355744">
                <w:t>Порядок рассмотрения заявок на участие в конкурсе</w:t>
              </w:r>
            </w:hyperlink>
            <w:r w:rsidR="00355744">
              <w:t>.</w:t>
            </w:r>
          </w:p>
          <w:p w14:paraId="639513AD" w14:textId="77777777" w:rsidR="00286C7C" w:rsidRDefault="00433A81">
            <w:pPr>
              <w:widowControl w:val="0"/>
              <w:jc w:val="both"/>
            </w:pPr>
            <w:hyperlink r:id="rId21">
              <w:r w:rsidR="00355744">
                <w:t xml:space="preserve"> Оценка и сопоставление заявок на участие в конкурсе</w:t>
              </w:r>
            </w:hyperlink>
            <w:r w:rsidR="00355744">
              <w:t xml:space="preserve"> с учетом особенностей конкурсных процедур в соответствии с Федеральным </w:t>
            </w:r>
            <w:r w:rsidR="00355744">
              <w:lastRenderedPageBreak/>
              <w:t xml:space="preserve">законом от 05.04.2013 №44-ФЗ «О контрактной системе в сфере закупок товаров, работ, услуг для обеспечения государственных и муниципальных нужд», Федеральным законом от 21.07.2005 №115-ФЗ «О концессионных соглашениях» и Федеральным законом от 13.07.2015 N 224-ФЗ "О государственно-частном партнерстве, </w:t>
            </w:r>
            <w:proofErr w:type="spellStart"/>
            <w:r w:rsidR="00355744">
              <w:t>муниципально</w:t>
            </w:r>
            <w:proofErr w:type="spellEnd"/>
            <w:r w:rsidR="00355744">
              <w:t>-частном партнерстве в Российской Федерации и внесении изменений в отдельные законодательные акты Российской Федерации"</w:t>
            </w:r>
          </w:p>
        </w:tc>
        <w:tc>
          <w:tcPr>
            <w:tcW w:w="2409" w:type="dxa"/>
            <w:tcBorders>
              <w:top w:val="single" w:sz="4" w:space="0" w:color="000000"/>
              <w:left w:val="single" w:sz="4" w:space="0" w:color="000000"/>
              <w:bottom w:val="single" w:sz="4" w:space="0" w:color="000000"/>
              <w:right w:val="single" w:sz="4" w:space="0" w:color="000000"/>
            </w:tcBorders>
          </w:tcPr>
          <w:p w14:paraId="639513AE" w14:textId="77777777" w:rsidR="00286C7C" w:rsidRDefault="00355744">
            <w:pPr>
              <w:widowControl w:val="0"/>
            </w:pPr>
            <w:r>
              <w:lastRenderedPageBreak/>
              <w:t>Работа с учебной и научной литературой</w:t>
            </w:r>
          </w:p>
          <w:p w14:paraId="639513AF" w14:textId="77777777" w:rsidR="00286C7C" w:rsidRDefault="00355744">
            <w:pPr>
              <w:widowControl w:val="0"/>
            </w:pPr>
            <w:r>
              <w:t xml:space="preserve">Работа с Интернет-ресурсами.  Подготовка к семинарскому </w:t>
            </w:r>
            <w:r>
              <w:lastRenderedPageBreak/>
              <w:t>занятию, проводимому в форме дискуссии.</w:t>
            </w:r>
          </w:p>
        </w:tc>
      </w:tr>
      <w:tr w:rsidR="00286C7C" w14:paraId="639513B6"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B1" w14:textId="77777777" w:rsidR="00286C7C" w:rsidRDefault="00355744">
            <w:pPr>
              <w:widowControl w:val="0"/>
            </w:pPr>
            <w:r>
              <w:lastRenderedPageBreak/>
              <w:t>Тема 6. Нормативно-правовое регулирование финансирования концессий и проектов ГЧП/МЧП</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B2" w14:textId="77777777" w:rsidR="00286C7C" w:rsidRDefault="00433A81">
            <w:pPr>
              <w:widowControl w:val="0"/>
            </w:pPr>
            <w:hyperlink r:id="rId22">
              <w:r w:rsidR="00355744">
                <w:t xml:space="preserve"> Особенности заключения кредитного соглашения, залоговых документов, прямого соглашения. Регулирование в области выпуска инфраструктурных облигаций.</w:t>
              </w:r>
            </w:hyperlink>
            <w:r w:rsidR="00355744">
              <w:t xml:space="preserve"> </w:t>
            </w:r>
          </w:p>
          <w:p w14:paraId="639513B3" w14:textId="77777777" w:rsidR="00286C7C" w:rsidRDefault="00286C7C">
            <w:pPr>
              <w:widowControl w:val="0"/>
              <w:jc w:val="both"/>
            </w:pPr>
          </w:p>
        </w:tc>
        <w:tc>
          <w:tcPr>
            <w:tcW w:w="2409" w:type="dxa"/>
            <w:tcBorders>
              <w:top w:val="single" w:sz="4" w:space="0" w:color="000000"/>
              <w:left w:val="single" w:sz="4" w:space="0" w:color="000000"/>
              <w:bottom w:val="single" w:sz="4" w:space="0" w:color="000000"/>
              <w:right w:val="single" w:sz="4" w:space="0" w:color="000000"/>
            </w:tcBorders>
          </w:tcPr>
          <w:p w14:paraId="639513B4" w14:textId="77777777" w:rsidR="00286C7C" w:rsidRDefault="00355744">
            <w:pPr>
              <w:widowControl w:val="0"/>
            </w:pPr>
            <w:r>
              <w:t>Работа с учебной и научной литературой.</w:t>
            </w:r>
          </w:p>
          <w:p w14:paraId="639513B5" w14:textId="77777777" w:rsidR="00286C7C" w:rsidRDefault="00355744">
            <w:pPr>
              <w:widowControl w:val="0"/>
            </w:pPr>
            <w:r>
              <w:t>Работа с Интернет-ресурсами.  Подготовка докладов.</w:t>
            </w:r>
          </w:p>
        </w:tc>
      </w:tr>
      <w:tr w:rsidR="00286C7C" w14:paraId="639513BD"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B7" w14:textId="77777777" w:rsidR="00286C7C" w:rsidRDefault="00355744">
            <w:pPr>
              <w:widowControl w:val="0"/>
            </w:pPr>
            <w:r>
              <w:t>Тема 7. Особенности реализации проектов ГЧП, МЧП в отдельных сферах общественных отношений</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B8" w14:textId="77777777" w:rsidR="00286C7C" w:rsidRDefault="00355744">
            <w:pPr>
              <w:widowControl w:val="0"/>
            </w:pPr>
            <w:r>
              <w:t>Применение отраслевого законодательства при реализации проектов ГЧП, МЧП.</w:t>
            </w:r>
          </w:p>
          <w:p w14:paraId="639513B9" w14:textId="77777777" w:rsidR="00286C7C" w:rsidRDefault="00355744">
            <w:pPr>
              <w:widowControl w:val="0"/>
              <w:jc w:val="both"/>
            </w:pPr>
            <w:r>
              <w:t xml:space="preserve">Методики оценки бюджетной, социальной и экономической эффективности проектов ГЧП, МЧП. </w:t>
            </w:r>
          </w:p>
          <w:p w14:paraId="639513BA" w14:textId="77777777" w:rsidR="00286C7C" w:rsidRDefault="00286C7C">
            <w:pPr>
              <w:widowControl w:val="0"/>
              <w:jc w:val="both"/>
            </w:pPr>
          </w:p>
        </w:tc>
        <w:tc>
          <w:tcPr>
            <w:tcW w:w="2409" w:type="dxa"/>
            <w:tcBorders>
              <w:top w:val="single" w:sz="4" w:space="0" w:color="000000"/>
              <w:left w:val="single" w:sz="4" w:space="0" w:color="000000"/>
              <w:bottom w:val="single" w:sz="4" w:space="0" w:color="000000"/>
              <w:right w:val="single" w:sz="4" w:space="0" w:color="000000"/>
            </w:tcBorders>
          </w:tcPr>
          <w:p w14:paraId="639513BB" w14:textId="77777777" w:rsidR="00286C7C" w:rsidRDefault="00355744">
            <w:pPr>
              <w:widowControl w:val="0"/>
            </w:pPr>
            <w:r>
              <w:t>Работа с учебной и научной литературой.</w:t>
            </w:r>
          </w:p>
          <w:p w14:paraId="639513BC" w14:textId="77777777" w:rsidR="00286C7C" w:rsidRDefault="00355744">
            <w:pPr>
              <w:widowControl w:val="0"/>
            </w:pPr>
            <w:r>
              <w:t>Работа с Интернет-ресурсами.  Подготовка докладов.</w:t>
            </w:r>
          </w:p>
        </w:tc>
      </w:tr>
      <w:tr w:rsidR="00286C7C" w14:paraId="639513C2"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BE" w14:textId="77777777" w:rsidR="00286C7C" w:rsidRDefault="00355744">
            <w:pPr>
              <w:widowControl w:val="0"/>
            </w:pPr>
            <w:r>
              <w:t>Тема 8. Сравнительно-правовой анализ законодательства о государственно-частном партнерстве</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BF" w14:textId="77777777" w:rsidR="00286C7C" w:rsidRDefault="00355744">
            <w:pPr>
              <w:widowControl w:val="0"/>
            </w:pPr>
            <w:r>
              <w:t>Особенности нормативно-правового регулирования ГЧП на постсоветском пространстве.</w:t>
            </w:r>
          </w:p>
        </w:tc>
        <w:tc>
          <w:tcPr>
            <w:tcW w:w="2409" w:type="dxa"/>
            <w:tcBorders>
              <w:top w:val="single" w:sz="4" w:space="0" w:color="000000"/>
              <w:left w:val="single" w:sz="4" w:space="0" w:color="000000"/>
              <w:bottom w:val="single" w:sz="4" w:space="0" w:color="000000"/>
              <w:right w:val="single" w:sz="4" w:space="0" w:color="000000"/>
            </w:tcBorders>
          </w:tcPr>
          <w:p w14:paraId="639513C0" w14:textId="77777777" w:rsidR="00286C7C" w:rsidRDefault="00355744">
            <w:pPr>
              <w:widowControl w:val="0"/>
            </w:pPr>
            <w:r>
              <w:t>Работа с учебной и научной литературой.</w:t>
            </w:r>
          </w:p>
          <w:p w14:paraId="639513C1" w14:textId="77777777" w:rsidR="00286C7C" w:rsidRDefault="00355744">
            <w:pPr>
              <w:widowControl w:val="0"/>
            </w:pPr>
            <w:r>
              <w:t>Работа с Интернет-ресурсами.  Подготовка докладов.</w:t>
            </w:r>
          </w:p>
        </w:tc>
      </w:tr>
    </w:tbl>
    <w:p w14:paraId="639513C3" w14:textId="77777777" w:rsidR="00286C7C" w:rsidRDefault="00286C7C">
      <w:pPr>
        <w:jc w:val="center"/>
      </w:pPr>
    </w:p>
    <w:p w14:paraId="639513C4" w14:textId="77777777" w:rsidR="00286C7C" w:rsidRDefault="00355744">
      <w:pPr>
        <w:keepNext/>
        <w:ind w:firstLine="709"/>
        <w:jc w:val="both"/>
        <w:rPr>
          <w:b/>
          <w:sz w:val="28"/>
          <w:szCs w:val="28"/>
        </w:rPr>
      </w:pPr>
      <w:r>
        <w:rPr>
          <w:b/>
          <w:sz w:val="28"/>
          <w:szCs w:val="28"/>
        </w:rPr>
        <w:t>6.2. Перечень вопросов, заданий, тем для подготовки к текущему контролю (согласно таблице 2)</w:t>
      </w:r>
    </w:p>
    <w:p w14:paraId="639513C5" w14:textId="77777777" w:rsidR="00286C7C" w:rsidRDefault="00286C7C">
      <w:pPr>
        <w:keepNext/>
        <w:ind w:left="1080"/>
        <w:jc w:val="both"/>
        <w:rPr>
          <w:b/>
          <w:sz w:val="28"/>
          <w:szCs w:val="28"/>
        </w:rPr>
      </w:pPr>
    </w:p>
    <w:p w14:paraId="639513C7" w14:textId="77777777" w:rsidR="00286C7C" w:rsidRDefault="00355744">
      <w:pPr>
        <w:spacing w:after="120"/>
        <w:ind w:firstLine="709"/>
        <w:jc w:val="both"/>
        <w:rPr>
          <w:b/>
          <w:sz w:val="28"/>
          <w:szCs w:val="28"/>
        </w:rPr>
      </w:pPr>
      <w:r>
        <w:rPr>
          <w:b/>
          <w:sz w:val="28"/>
          <w:szCs w:val="28"/>
        </w:rPr>
        <w:t>Примерные темы эссе</w:t>
      </w:r>
    </w:p>
    <w:p w14:paraId="639513C8" w14:textId="77777777" w:rsidR="00286C7C" w:rsidRDefault="00355744">
      <w:pPr>
        <w:pStyle w:val="aff"/>
        <w:numPr>
          <w:ilvl w:val="0"/>
          <w:numId w:val="10"/>
        </w:numPr>
        <w:jc w:val="both"/>
        <w:rPr>
          <w:rFonts w:eastAsia="MS ????"/>
          <w:bCs/>
          <w:kern w:val="2"/>
          <w:sz w:val="28"/>
          <w:szCs w:val="28"/>
        </w:rPr>
      </w:pPr>
      <w:r>
        <w:rPr>
          <w:rFonts w:eastAsia="MS ????"/>
          <w:bCs/>
          <w:kern w:val="2"/>
          <w:sz w:val="28"/>
          <w:szCs w:val="28"/>
        </w:rPr>
        <w:t>Применение регионального законодательства о ГЧП после принятия Федерального закона «О государственно-частном партнерстве». Проблема иерархии источников права. (для подготовки эссе студентами будут предоставлена подборка материалов для изучения, включая судебные чтения).</w:t>
      </w:r>
    </w:p>
    <w:p w14:paraId="639513C9" w14:textId="77777777" w:rsidR="00286C7C" w:rsidRDefault="00355744">
      <w:pPr>
        <w:pStyle w:val="aff"/>
        <w:numPr>
          <w:ilvl w:val="0"/>
          <w:numId w:val="10"/>
        </w:numPr>
        <w:jc w:val="both"/>
        <w:rPr>
          <w:rFonts w:eastAsia="MS ????"/>
          <w:bCs/>
          <w:kern w:val="2"/>
          <w:sz w:val="28"/>
          <w:szCs w:val="28"/>
        </w:rPr>
      </w:pPr>
      <w:r>
        <w:rPr>
          <w:rFonts w:eastAsia="MS ????"/>
          <w:bCs/>
          <w:kern w:val="2"/>
          <w:sz w:val="28"/>
          <w:szCs w:val="28"/>
        </w:rPr>
        <w:t xml:space="preserve">Частная инициатива в медицинских концессиях. Нормативно-правовая база для подготовки заявок и проекта концессионного законодательства и ее практическое применение. </w:t>
      </w:r>
    </w:p>
    <w:p w14:paraId="639513CA" w14:textId="77777777" w:rsidR="00286C7C" w:rsidRDefault="00355744">
      <w:pPr>
        <w:pStyle w:val="aff"/>
        <w:numPr>
          <w:ilvl w:val="0"/>
          <w:numId w:val="10"/>
        </w:numPr>
        <w:jc w:val="both"/>
        <w:rPr>
          <w:rFonts w:eastAsia="MS ????"/>
        </w:rPr>
      </w:pPr>
      <w:r>
        <w:rPr>
          <w:rFonts w:eastAsia="MS ????"/>
          <w:bCs/>
          <w:kern w:val="2"/>
          <w:sz w:val="28"/>
          <w:szCs w:val="28"/>
        </w:rPr>
        <w:t>Российское ГЧП законодательство и законодательство стран СНГ: идут ли страны путем России или их законодательство кардинально отличается от нашего?</w:t>
      </w:r>
    </w:p>
    <w:p w14:paraId="639513CB" w14:textId="77777777" w:rsidR="00286C7C" w:rsidRDefault="00355744">
      <w:pPr>
        <w:pStyle w:val="aff"/>
        <w:numPr>
          <w:ilvl w:val="0"/>
          <w:numId w:val="10"/>
        </w:numPr>
        <w:jc w:val="both"/>
        <w:rPr>
          <w:rFonts w:eastAsia="MS ????"/>
        </w:rPr>
      </w:pPr>
      <w:r>
        <w:rPr>
          <w:rFonts w:eastAsia="MS ????"/>
          <w:bCs/>
          <w:kern w:val="2"/>
          <w:sz w:val="28"/>
          <w:szCs w:val="28"/>
        </w:rPr>
        <w:lastRenderedPageBreak/>
        <w:t>Особенности финансово-имущественной схемы концессии в области медицины</w:t>
      </w:r>
    </w:p>
    <w:p w14:paraId="639513CC" w14:textId="77777777" w:rsidR="00286C7C" w:rsidRDefault="00355744">
      <w:pPr>
        <w:pStyle w:val="aff"/>
        <w:numPr>
          <w:ilvl w:val="0"/>
          <w:numId w:val="10"/>
        </w:numPr>
        <w:jc w:val="both"/>
        <w:rPr>
          <w:rFonts w:eastAsia="MS ????"/>
        </w:rPr>
      </w:pPr>
      <w:r>
        <w:rPr>
          <w:rFonts w:eastAsia="MS ????"/>
          <w:bCs/>
          <w:kern w:val="2"/>
          <w:sz w:val="28"/>
          <w:szCs w:val="28"/>
        </w:rPr>
        <w:t>Особенности структурирования концессий в области транспорта на примере проекта платной автомобильной дороги (для подготовки эссе студентам будет предоставлена подборка материалов, включая конкурсную документацию по двум таким проектам).</w:t>
      </w:r>
    </w:p>
    <w:p w14:paraId="639513CD" w14:textId="77777777" w:rsidR="00286C7C" w:rsidRDefault="00355744">
      <w:pPr>
        <w:pStyle w:val="aff"/>
        <w:numPr>
          <w:ilvl w:val="0"/>
          <w:numId w:val="10"/>
        </w:numPr>
        <w:jc w:val="both"/>
        <w:rPr>
          <w:rFonts w:eastAsia="MS ????"/>
        </w:rPr>
      </w:pPr>
      <w:r>
        <w:rPr>
          <w:rFonts w:eastAsia="MS ????"/>
          <w:bCs/>
          <w:kern w:val="2"/>
          <w:sz w:val="28"/>
          <w:szCs w:val="28"/>
        </w:rPr>
        <w:t>Концессия в отрасли твердых бытовых отходов: особенности структурирования с учетом отраслевого законодательства.</w:t>
      </w:r>
    </w:p>
    <w:p w14:paraId="639513CE" w14:textId="77777777" w:rsidR="00286C7C" w:rsidRDefault="00286C7C">
      <w:pPr>
        <w:pStyle w:val="aff"/>
        <w:ind w:left="780"/>
        <w:jc w:val="both"/>
        <w:rPr>
          <w:rFonts w:eastAsia="MS ????"/>
        </w:rPr>
      </w:pPr>
    </w:p>
    <w:p w14:paraId="639513CF" w14:textId="77777777" w:rsidR="00286C7C" w:rsidRDefault="00355744">
      <w:pPr>
        <w:spacing w:after="120"/>
        <w:ind w:firstLine="708"/>
        <w:jc w:val="both"/>
        <w:rPr>
          <w:sz w:val="28"/>
          <w:szCs w:val="28"/>
          <w:lang w:eastAsia="x-none"/>
        </w:rPr>
      </w:pPr>
      <w:r>
        <w:rPr>
          <w:sz w:val="28"/>
          <w:szCs w:val="28"/>
          <w:lang w:eastAsia="x-none"/>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39513D1" w14:textId="77777777" w:rsidR="00286C7C" w:rsidRDefault="00286C7C">
      <w:pPr>
        <w:pStyle w:val="aff"/>
        <w:ind w:left="780"/>
        <w:jc w:val="both"/>
        <w:rPr>
          <w:rFonts w:eastAsia="MS ????"/>
        </w:rPr>
      </w:pPr>
    </w:p>
    <w:p w14:paraId="639513D2" w14:textId="77777777" w:rsidR="00286C7C" w:rsidRDefault="00355744">
      <w:pPr>
        <w:jc w:val="center"/>
        <w:outlineLvl w:val="0"/>
        <w:rPr>
          <w:b/>
          <w:bCs/>
          <w:sz w:val="28"/>
          <w:szCs w:val="28"/>
        </w:rPr>
      </w:pPr>
      <w:bookmarkStart w:id="59" w:name="_Toc90401431"/>
      <w:bookmarkStart w:id="60" w:name="_Toc90401227"/>
      <w:r>
        <w:rPr>
          <w:b/>
          <w:bCs/>
          <w:sz w:val="28"/>
          <w:szCs w:val="28"/>
        </w:rPr>
        <w:t>Раздел 7. Фонд оценочных средств для проведения промежуточной аттестации обучающихся по дисциплине</w:t>
      </w:r>
      <w:bookmarkEnd w:id="59"/>
      <w:bookmarkEnd w:id="60"/>
    </w:p>
    <w:p w14:paraId="639513D3" w14:textId="77777777" w:rsidR="00286C7C" w:rsidRDefault="00286C7C">
      <w:pPr>
        <w:jc w:val="center"/>
        <w:outlineLvl w:val="0"/>
        <w:rPr>
          <w:b/>
          <w:bCs/>
          <w:sz w:val="28"/>
          <w:szCs w:val="28"/>
        </w:rPr>
      </w:pPr>
    </w:p>
    <w:p w14:paraId="639513D4" w14:textId="77777777" w:rsidR="00286C7C" w:rsidRDefault="00355744">
      <w:pPr>
        <w:ind w:firstLine="708"/>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39513D5" w14:textId="77777777" w:rsidR="00286C7C" w:rsidRDefault="00286C7C">
      <w:pPr>
        <w:ind w:firstLine="708"/>
        <w:jc w:val="both"/>
        <w:rPr>
          <w:bCs/>
          <w:sz w:val="28"/>
          <w:szCs w:val="28"/>
        </w:rPr>
      </w:pPr>
    </w:p>
    <w:p w14:paraId="639513D6" w14:textId="77777777" w:rsidR="00286C7C" w:rsidRDefault="00355744">
      <w:pPr>
        <w:ind w:firstLine="709"/>
        <w:jc w:val="both"/>
        <w:outlineLvl w:val="1"/>
        <w:rPr>
          <w:b/>
          <w:sz w:val="28"/>
          <w:szCs w:val="28"/>
        </w:rPr>
      </w:pPr>
      <w:bookmarkStart w:id="61" w:name="_Toc90401432"/>
      <w:bookmarkStart w:id="62" w:name="_Toc90401228"/>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61"/>
      <w:bookmarkEnd w:id="62"/>
    </w:p>
    <w:p w14:paraId="639513D7" w14:textId="77777777" w:rsidR="00286C7C" w:rsidRDefault="00286C7C">
      <w:pPr>
        <w:rPr>
          <w:b/>
          <w:i/>
          <w:sz w:val="28"/>
          <w:szCs w:val="28"/>
        </w:rPr>
      </w:pPr>
    </w:p>
    <w:p w14:paraId="639513D8" w14:textId="77777777" w:rsidR="00286C7C" w:rsidRDefault="00355744">
      <w:pPr>
        <w:ind w:firstLine="708"/>
        <w:jc w:val="center"/>
        <w:rPr>
          <w:rFonts w:eastAsia="Calibri"/>
          <w:b/>
          <w:i/>
          <w:sz w:val="28"/>
          <w:szCs w:val="28"/>
          <w:lang w:eastAsia="en-US"/>
        </w:rPr>
      </w:pPr>
      <w:r>
        <w:rPr>
          <w:rFonts w:eastAsia="Calibri"/>
          <w:b/>
          <w:i/>
          <w:sz w:val="28"/>
          <w:szCs w:val="28"/>
          <w:lang w:eastAsia="en-US"/>
        </w:rPr>
        <w:t>Примеры типовых контрольных заданий для проверки каждой компетенции, формируемой дисциплиной</w:t>
      </w:r>
    </w:p>
    <w:p w14:paraId="639513D9" w14:textId="77777777" w:rsidR="00286C7C" w:rsidRDefault="00286C7C">
      <w:pPr>
        <w:ind w:firstLine="709"/>
        <w:jc w:val="center"/>
        <w:rPr>
          <w:b/>
          <w:i/>
          <w:sz w:val="28"/>
          <w:szCs w:val="28"/>
        </w:rPr>
      </w:pPr>
    </w:p>
    <w:p w14:paraId="639513DA" w14:textId="77777777" w:rsidR="00286C7C" w:rsidRDefault="00355744">
      <w:pPr>
        <w:spacing w:line="360" w:lineRule="auto"/>
        <w:ind w:firstLine="708"/>
        <w:jc w:val="right"/>
        <w:rPr>
          <w:sz w:val="28"/>
          <w:szCs w:val="28"/>
          <w:lang w:eastAsia="en-US"/>
        </w:rPr>
      </w:pPr>
      <w:r>
        <w:rPr>
          <w:sz w:val="28"/>
          <w:szCs w:val="28"/>
          <w:lang w:eastAsia="en-US"/>
        </w:rPr>
        <w:t>Таблица 5</w:t>
      </w:r>
    </w:p>
    <w:tbl>
      <w:tblPr>
        <w:tblW w:w="10462" w:type="dxa"/>
        <w:tblInd w:w="-431" w:type="dxa"/>
        <w:tblLayout w:type="fixed"/>
        <w:tblLook w:val="04A0" w:firstRow="1" w:lastRow="0" w:firstColumn="1" w:lastColumn="0" w:noHBand="0" w:noVBand="1"/>
      </w:tblPr>
      <w:tblGrid>
        <w:gridCol w:w="1957"/>
        <w:gridCol w:w="1844"/>
        <w:gridCol w:w="2692"/>
        <w:gridCol w:w="3969"/>
      </w:tblGrid>
      <w:tr w:rsidR="00286C7C" w14:paraId="639513DF" w14:textId="77777777" w:rsidTr="00AA31A1">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3DB" w14:textId="77777777" w:rsidR="00286C7C" w:rsidRDefault="00355744">
            <w:pPr>
              <w:widowControl w:val="0"/>
              <w:tabs>
                <w:tab w:val="left" w:pos="540"/>
              </w:tabs>
              <w:contextualSpacing/>
              <w:jc w:val="center"/>
              <w:rPr>
                <w:b/>
                <w:bCs/>
              </w:rPr>
            </w:pPr>
            <w:r>
              <w:rPr>
                <w:b/>
                <w:bCs/>
              </w:rPr>
              <w:t>Наименование компетенции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3DC" w14:textId="77777777" w:rsidR="00286C7C" w:rsidRDefault="00355744">
            <w:pPr>
              <w:widowControl w:val="0"/>
              <w:tabs>
                <w:tab w:val="left" w:pos="540"/>
              </w:tabs>
              <w:contextualSpacing/>
              <w:jc w:val="center"/>
              <w:rPr>
                <w:b/>
                <w:bCs/>
              </w:rPr>
            </w:pPr>
            <w:r>
              <w:rPr>
                <w:b/>
                <w:bCs/>
              </w:rPr>
              <w:t>Наименование  индикаторов достижения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3DD" w14:textId="77777777" w:rsidR="00286C7C" w:rsidRDefault="00355744">
            <w:pPr>
              <w:widowControl w:val="0"/>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14:paraId="639513DE" w14:textId="77777777" w:rsidR="00286C7C" w:rsidRDefault="00355744">
            <w:pPr>
              <w:widowControl w:val="0"/>
              <w:tabs>
                <w:tab w:val="left" w:pos="540"/>
              </w:tabs>
              <w:contextualSpacing/>
              <w:jc w:val="center"/>
              <w:rPr>
                <w:b/>
                <w:bCs/>
              </w:rPr>
            </w:pPr>
            <w:r>
              <w:rPr>
                <w:b/>
                <w:bCs/>
              </w:rPr>
              <w:t>Типовые контрольные задания</w:t>
            </w:r>
          </w:p>
        </w:tc>
      </w:tr>
      <w:tr w:rsidR="00286C7C" w14:paraId="639513EE" w14:textId="77777777" w:rsidTr="00AA31A1">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3E0" w14:textId="0CA31188" w:rsidR="00286C7C" w:rsidRDefault="00355744" w:rsidP="00AA31A1">
            <w:pPr>
              <w:widowControl w:val="0"/>
              <w:tabs>
                <w:tab w:val="left" w:pos="540"/>
              </w:tabs>
              <w:contextualSpacing/>
              <w:jc w:val="both"/>
              <w:rPr>
                <w:rFonts w:eastAsia="Calibri"/>
              </w:rPr>
            </w:pPr>
            <w:r>
              <w:rPr>
                <w:rFonts w:eastAsia="Calibri"/>
              </w:rPr>
              <w:t xml:space="preserve">Способность к выявлению проектных рисков, а также применению принципов финансового и правового структурирования проектов ГЧП </w:t>
            </w:r>
            <w:r>
              <w:rPr>
                <w:rFonts w:eastAsia="Calibri"/>
              </w:rPr>
              <w:lastRenderedPageBreak/>
              <w:t xml:space="preserve">в различных сферах общественной инфраструктуры с учетом построения системы управления рисками и изменениями </w:t>
            </w:r>
            <w:r w:rsidRPr="00AA31A1">
              <w:rPr>
                <w:rFonts w:eastAsia="Calibri"/>
                <w:b/>
              </w:rPr>
              <w:t>(</w:t>
            </w:r>
            <w:r w:rsidR="00AA31A1" w:rsidRPr="00AA31A1">
              <w:rPr>
                <w:rFonts w:eastAsia="Calibri"/>
                <w:b/>
              </w:rPr>
              <w:t>ПК</w:t>
            </w:r>
            <w:r>
              <w:rPr>
                <w:rFonts w:eastAsia="Calibri"/>
                <w:b/>
              </w:rPr>
              <w:t>-4)</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3E1" w14:textId="77777777" w:rsidR="00286C7C" w:rsidRDefault="00355744">
            <w:pPr>
              <w:pStyle w:val="aff"/>
              <w:widowControl w:val="0"/>
              <w:ind w:left="0"/>
              <w:jc w:val="both"/>
              <w:rPr>
                <w:rFonts w:eastAsia="Calibri"/>
              </w:rPr>
            </w:pPr>
            <w:r>
              <w:rPr>
                <w:rFonts w:eastAsia="Calibri"/>
              </w:rPr>
              <w:lastRenderedPageBreak/>
              <w:t>1. Владеет навыками правового структурирования и финансового моделирования проектов ГЧП</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3E2" w14:textId="77777777" w:rsidR="00286C7C" w:rsidRDefault="00355744">
            <w:pPr>
              <w:widowControl w:val="0"/>
              <w:tabs>
                <w:tab w:val="left" w:pos="540"/>
              </w:tabs>
              <w:contextualSpacing/>
              <w:jc w:val="both"/>
              <w:rPr>
                <w:rFonts w:eastAsia="Calibri"/>
                <w:b/>
              </w:rPr>
            </w:pPr>
            <w:r>
              <w:rPr>
                <w:rFonts w:eastAsia="Calibri"/>
                <w:b/>
              </w:rPr>
              <w:t xml:space="preserve">знания: </w:t>
            </w:r>
          </w:p>
          <w:p w14:paraId="639513E3" w14:textId="77777777" w:rsidR="00286C7C" w:rsidRDefault="00355744">
            <w:pPr>
              <w:widowControl w:val="0"/>
              <w:tabs>
                <w:tab w:val="left" w:pos="540"/>
              </w:tabs>
              <w:contextualSpacing/>
              <w:jc w:val="both"/>
              <w:rPr>
                <w:rFonts w:eastAsia="Calibri"/>
              </w:rPr>
            </w:pPr>
            <w:r>
              <w:rPr>
                <w:rFonts w:eastAsia="Calibri"/>
              </w:rPr>
              <w:t xml:space="preserve">принципы правового структурирования, организационно-правовые формы ГЧП, основные разделы концессионного соглашения и соглашения о ГЧП/МЧП, систему </w:t>
            </w:r>
            <w:r>
              <w:rPr>
                <w:rFonts w:eastAsia="Calibri"/>
              </w:rPr>
              <w:lastRenderedPageBreak/>
              <w:t>договоров в проекте ГЧП, ошибки правового структурирования проектов ГЧП;</w:t>
            </w:r>
          </w:p>
          <w:p w14:paraId="639513E4" w14:textId="77777777" w:rsidR="00286C7C" w:rsidRDefault="00355744">
            <w:pPr>
              <w:widowControl w:val="0"/>
              <w:tabs>
                <w:tab w:val="left" w:pos="540"/>
              </w:tabs>
              <w:contextualSpacing/>
              <w:jc w:val="both"/>
              <w:rPr>
                <w:rFonts w:eastAsia="Calibri"/>
                <w:b/>
              </w:rPr>
            </w:pPr>
            <w:r>
              <w:rPr>
                <w:rFonts w:eastAsia="Calibri"/>
                <w:b/>
              </w:rPr>
              <w:t>умения:</w:t>
            </w:r>
          </w:p>
          <w:p w14:paraId="639513E5" w14:textId="77777777" w:rsidR="00286C7C" w:rsidRDefault="00355744">
            <w:pPr>
              <w:widowControl w:val="0"/>
              <w:tabs>
                <w:tab w:val="left" w:pos="540"/>
              </w:tabs>
              <w:contextualSpacing/>
              <w:jc w:val="both"/>
              <w:rPr>
                <w:rFonts w:eastAsia="Calibri"/>
              </w:rPr>
            </w:pPr>
            <w:r>
              <w:rPr>
                <w:rFonts w:eastAsia="Calibri"/>
              </w:rPr>
              <w:t>применять знания в области правового структурирования к проектам ГЧП в различных отраслях инфраструктуры.</w:t>
            </w:r>
          </w:p>
        </w:tc>
        <w:tc>
          <w:tcPr>
            <w:tcW w:w="3969" w:type="dxa"/>
            <w:tcBorders>
              <w:top w:val="single" w:sz="4" w:space="0" w:color="000000"/>
              <w:left w:val="single" w:sz="4" w:space="0" w:color="000000"/>
              <w:bottom w:val="single" w:sz="4" w:space="0" w:color="000000"/>
              <w:right w:val="single" w:sz="4" w:space="0" w:color="000000"/>
            </w:tcBorders>
          </w:tcPr>
          <w:p w14:paraId="639513E6" w14:textId="77777777" w:rsidR="00286C7C" w:rsidRDefault="00355744">
            <w:pPr>
              <w:widowControl w:val="0"/>
              <w:ind w:right="33"/>
              <w:jc w:val="both"/>
              <w:textAlignment w:val="baseline"/>
            </w:pPr>
            <w:r>
              <w:lastRenderedPageBreak/>
              <w:t>Подготовьте развернутый ответ на следующий вопрос:</w:t>
            </w:r>
          </w:p>
          <w:p w14:paraId="639513E7" w14:textId="77777777" w:rsidR="00286C7C" w:rsidRDefault="00355744">
            <w:pPr>
              <w:widowControl w:val="0"/>
              <w:ind w:right="33"/>
              <w:jc w:val="both"/>
              <w:textAlignment w:val="baseline"/>
            </w:pPr>
            <w:r>
              <w:t xml:space="preserve"> </w:t>
            </w:r>
          </w:p>
          <w:p w14:paraId="639513E8" w14:textId="77777777" w:rsidR="00286C7C" w:rsidRDefault="00355744">
            <w:pPr>
              <w:widowControl w:val="0"/>
              <w:ind w:right="33"/>
              <w:jc w:val="both"/>
              <w:textAlignment w:val="baseline"/>
            </w:pPr>
            <w:r>
              <w:t>Кейс 1. Вам предложено рассмотреть ситуацию, обоснуйте свое решение.</w:t>
            </w:r>
          </w:p>
          <w:p w14:paraId="639513E9" w14:textId="77777777" w:rsidR="00286C7C" w:rsidRDefault="00355744">
            <w:pPr>
              <w:widowControl w:val="0"/>
              <w:ind w:right="33"/>
              <w:jc w:val="both"/>
              <w:textAlignment w:val="baseline"/>
            </w:pPr>
            <w:r>
              <w:t xml:space="preserve">Департамент управления имуществом городского округа Самара и ЗАО «Панорама-Самара» заключили концессионное </w:t>
            </w:r>
            <w:r>
              <w:lastRenderedPageBreak/>
              <w:t>соглашение в отношении реконструкции существующего и создания будущего муниципального имущества.</w:t>
            </w:r>
          </w:p>
          <w:p w14:paraId="639513EA" w14:textId="77777777" w:rsidR="00286C7C" w:rsidRDefault="00355744">
            <w:pPr>
              <w:widowControl w:val="0"/>
              <w:ind w:right="33"/>
              <w:jc w:val="both"/>
              <w:textAlignment w:val="baseline"/>
            </w:pPr>
            <w:r>
              <w:t xml:space="preserve">Глава городского округа Самара обратился в суд с иском о признании недействительным соглашения по причине обременения объектов концессионного соглашения на момент его заключения. </w:t>
            </w:r>
          </w:p>
          <w:p w14:paraId="639513EB" w14:textId="77777777" w:rsidR="00286C7C" w:rsidRDefault="00355744">
            <w:pPr>
              <w:widowControl w:val="0"/>
              <w:ind w:right="33"/>
              <w:jc w:val="both"/>
              <w:textAlignment w:val="baseline"/>
            </w:pPr>
            <w:r>
              <w:t>Как установил суд часть объектов действительно находилась на момент заключения концессионного соглашения и на момент рассмотрения дела в суде на праве хозяйственного ведения у третьего лица.</w:t>
            </w:r>
          </w:p>
          <w:p w14:paraId="639513EC" w14:textId="77777777" w:rsidR="00286C7C" w:rsidRDefault="00355744">
            <w:pPr>
              <w:widowControl w:val="0"/>
              <w:ind w:right="33"/>
              <w:jc w:val="both"/>
              <w:textAlignment w:val="baseline"/>
            </w:pPr>
            <w:r>
              <w:t>Какое решение вынесет суд? Ответ обоснуйте.</w:t>
            </w:r>
          </w:p>
          <w:p w14:paraId="639513ED" w14:textId="77777777" w:rsidR="00286C7C" w:rsidRDefault="00286C7C">
            <w:pPr>
              <w:widowControl w:val="0"/>
              <w:ind w:right="33"/>
              <w:textAlignment w:val="baseline"/>
              <w:rPr>
                <w:b/>
              </w:rPr>
            </w:pPr>
          </w:p>
        </w:tc>
      </w:tr>
      <w:tr w:rsidR="00286C7C" w14:paraId="63951406" w14:textId="77777777" w:rsidTr="00AA31A1">
        <w:trPr>
          <w:trHeight w:val="2116"/>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3EF"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3F0" w14:textId="77777777" w:rsidR="00286C7C" w:rsidRDefault="00355744">
            <w:pPr>
              <w:widowControl w:val="0"/>
              <w:jc w:val="both"/>
              <w:rPr>
                <w:rFonts w:eastAsia="Calibri"/>
              </w:rPr>
            </w:pPr>
            <w:r>
              <w:rPr>
                <w:rFonts w:eastAsia="Calibri"/>
              </w:rPr>
              <w:t>2.Использует методы оценки и распределения рисков на различных стадиях жизненного цикла проекта ГЧП</w:t>
            </w:r>
            <w:r>
              <w:rPr>
                <w:rFonts w:eastAsia="Calibri"/>
              </w:rPr>
              <w:tab/>
            </w:r>
          </w:p>
          <w:p w14:paraId="639513F1" w14:textId="77777777" w:rsidR="00286C7C" w:rsidRDefault="00286C7C">
            <w:pPr>
              <w:widowControl w:val="0"/>
              <w:jc w:val="both"/>
              <w:rPr>
                <w:rFonts w:eastAsia="Calibri"/>
              </w:rPr>
            </w:pPr>
          </w:p>
          <w:p w14:paraId="639513F2" w14:textId="77777777" w:rsidR="00286C7C" w:rsidRDefault="00286C7C">
            <w:pPr>
              <w:widowControl w:val="0"/>
              <w:jc w:val="both"/>
              <w:rPr>
                <w:rFonts w:eastAsia="Calibri"/>
              </w:rPr>
            </w:pPr>
          </w:p>
          <w:p w14:paraId="639513F3" w14:textId="77777777" w:rsidR="00286C7C" w:rsidRDefault="00286C7C">
            <w:pPr>
              <w:widowControl w:val="0"/>
              <w:jc w:val="both"/>
              <w:rPr>
                <w:rFonts w:eastAsia="Calibri"/>
              </w:rPr>
            </w:pPr>
          </w:p>
          <w:p w14:paraId="639513F4" w14:textId="77777777" w:rsidR="00286C7C" w:rsidRDefault="00286C7C">
            <w:pPr>
              <w:widowControl w:val="0"/>
              <w:jc w:val="both"/>
              <w:rPr>
                <w:rFonts w:eastAsia="Calibri"/>
              </w:rPr>
            </w:pPr>
          </w:p>
          <w:p w14:paraId="639513F5" w14:textId="77777777" w:rsidR="00286C7C" w:rsidRDefault="00286C7C">
            <w:pPr>
              <w:widowControl w:val="0"/>
              <w:jc w:val="both"/>
              <w:rPr>
                <w:rFonts w:eastAsia="Calibri"/>
              </w:rPr>
            </w:pPr>
          </w:p>
          <w:p w14:paraId="639513F6" w14:textId="77777777" w:rsidR="00286C7C" w:rsidRDefault="00286C7C">
            <w:pPr>
              <w:widowControl w:val="0"/>
              <w:jc w:val="both"/>
              <w:rPr>
                <w:rFonts w:eastAsia="Calibri"/>
              </w:rPr>
            </w:pPr>
          </w:p>
          <w:p w14:paraId="639513F7" w14:textId="77777777" w:rsidR="00286C7C" w:rsidRDefault="00286C7C">
            <w:pPr>
              <w:widowControl w:val="0"/>
              <w:jc w:val="both"/>
              <w:rPr>
                <w:rFonts w:eastAsia="Calibri"/>
              </w:rPr>
            </w:pPr>
          </w:p>
          <w:p w14:paraId="639513F8" w14:textId="77777777" w:rsidR="00286C7C" w:rsidRDefault="00286C7C">
            <w:pPr>
              <w:widowControl w:val="0"/>
              <w:jc w:val="both"/>
              <w:rPr>
                <w:rFonts w:eastAsia="Calibri"/>
              </w:rPr>
            </w:pPr>
          </w:p>
          <w:p w14:paraId="639513F9" w14:textId="77777777" w:rsidR="00286C7C" w:rsidRDefault="00286C7C">
            <w:pPr>
              <w:widowControl w:val="0"/>
              <w:jc w:val="both"/>
              <w:rPr>
                <w:rFonts w:eastAsia="Calibri"/>
              </w:rPr>
            </w:pPr>
          </w:p>
          <w:p w14:paraId="639513FA" w14:textId="77777777" w:rsidR="00286C7C" w:rsidRDefault="00286C7C">
            <w:pPr>
              <w:widowControl w:val="0"/>
              <w:jc w:val="both"/>
              <w:rPr>
                <w:rFonts w:eastAsia="Calibri"/>
              </w:rPr>
            </w:pPr>
          </w:p>
          <w:p w14:paraId="639513FB" w14:textId="77777777" w:rsidR="00286C7C" w:rsidRDefault="00286C7C">
            <w:pPr>
              <w:widowControl w:val="0"/>
              <w:jc w:val="both"/>
              <w:rPr>
                <w:rFonts w:eastAsia="Calibri"/>
              </w:rPr>
            </w:pPr>
          </w:p>
          <w:p w14:paraId="639513FC" w14:textId="77777777" w:rsidR="00286C7C" w:rsidRDefault="00286C7C">
            <w:pPr>
              <w:widowControl w:val="0"/>
              <w:jc w:val="both"/>
              <w:rPr>
                <w:rFonts w:eastAsia="Calibri"/>
              </w:rPr>
            </w:pPr>
          </w:p>
          <w:p w14:paraId="639513FD" w14:textId="77777777" w:rsidR="00286C7C" w:rsidRDefault="00286C7C">
            <w:pPr>
              <w:pStyle w:val="aff"/>
              <w:widowControl w:val="0"/>
              <w:ind w:left="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3FE" w14:textId="77777777" w:rsidR="00286C7C" w:rsidRDefault="00355744">
            <w:pPr>
              <w:widowControl w:val="0"/>
              <w:tabs>
                <w:tab w:val="left" w:pos="540"/>
              </w:tabs>
              <w:contextualSpacing/>
              <w:jc w:val="both"/>
              <w:rPr>
                <w:rFonts w:eastAsia="Calibri"/>
              </w:rPr>
            </w:pPr>
            <w:r>
              <w:rPr>
                <w:rFonts w:eastAsia="Calibri"/>
                <w:b/>
              </w:rPr>
              <w:t>знания</w:t>
            </w:r>
            <w:r>
              <w:rPr>
                <w:rFonts w:eastAsia="Calibri"/>
              </w:rPr>
              <w:t>:</w:t>
            </w:r>
          </w:p>
          <w:p w14:paraId="639513FF" w14:textId="77777777" w:rsidR="00286C7C" w:rsidRDefault="00355744">
            <w:pPr>
              <w:widowControl w:val="0"/>
              <w:tabs>
                <w:tab w:val="left" w:pos="540"/>
              </w:tabs>
              <w:contextualSpacing/>
              <w:jc w:val="both"/>
              <w:rPr>
                <w:rFonts w:eastAsia="Calibri"/>
              </w:rPr>
            </w:pPr>
            <w:r>
              <w:rPr>
                <w:rFonts w:eastAsia="Calibri"/>
              </w:rPr>
              <w:t>методы оценки и распределения правовых рисков на различных стадиях жизненного цикла проекта ГЧП;</w:t>
            </w:r>
          </w:p>
          <w:p w14:paraId="63951400" w14:textId="77777777" w:rsidR="00286C7C" w:rsidRDefault="00355744">
            <w:pPr>
              <w:widowControl w:val="0"/>
              <w:tabs>
                <w:tab w:val="left" w:pos="540"/>
              </w:tabs>
              <w:contextualSpacing/>
              <w:jc w:val="both"/>
              <w:rPr>
                <w:rFonts w:eastAsia="Calibri"/>
              </w:rPr>
            </w:pPr>
            <w:r>
              <w:rPr>
                <w:rFonts w:eastAsia="Calibri"/>
                <w:b/>
              </w:rPr>
              <w:t>умения</w:t>
            </w:r>
            <w:r>
              <w:rPr>
                <w:rFonts w:eastAsia="Calibri"/>
              </w:rPr>
              <w:t>:</w:t>
            </w:r>
          </w:p>
          <w:p w14:paraId="63951401" w14:textId="77777777" w:rsidR="00286C7C" w:rsidRDefault="00355744">
            <w:pPr>
              <w:widowControl w:val="0"/>
              <w:tabs>
                <w:tab w:val="left" w:pos="540"/>
              </w:tabs>
              <w:contextualSpacing/>
              <w:jc w:val="both"/>
              <w:rPr>
                <w:rFonts w:eastAsia="Calibri"/>
              </w:rPr>
            </w:pPr>
            <w:r>
              <w:rPr>
                <w:rFonts w:eastAsia="Calibri"/>
              </w:rPr>
              <w:t xml:space="preserve">анализировать сложившиеся в различных отраслях матрицы рисков с учетом нормативно-правовых актов, регулирующих ГЧП проекты в сфере транспортной инфраструктуры, ЖКХ, водоочистки, </w:t>
            </w:r>
            <w:proofErr w:type="spellStart"/>
            <w:r>
              <w:rPr>
                <w:rFonts w:eastAsia="Calibri"/>
              </w:rPr>
              <w:t>мусоропереработки</w:t>
            </w:r>
            <w:proofErr w:type="spellEnd"/>
            <w:r>
              <w:rPr>
                <w:rFonts w:eastAsia="Calibri"/>
              </w:rPr>
              <w:t>, медицины, образования и других</w:t>
            </w:r>
          </w:p>
        </w:tc>
        <w:tc>
          <w:tcPr>
            <w:tcW w:w="3969" w:type="dxa"/>
            <w:tcBorders>
              <w:top w:val="single" w:sz="4" w:space="0" w:color="000000"/>
              <w:left w:val="single" w:sz="4" w:space="0" w:color="000000"/>
              <w:bottom w:val="single" w:sz="4" w:space="0" w:color="000000"/>
              <w:right w:val="single" w:sz="4" w:space="0" w:color="000000"/>
            </w:tcBorders>
          </w:tcPr>
          <w:p w14:paraId="63951402" w14:textId="77777777" w:rsidR="00286C7C" w:rsidRDefault="00355744">
            <w:pPr>
              <w:widowControl w:val="0"/>
              <w:ind w:right="33"/>
              <w:jc w:val="both"/>
              <w:textAlignment w:val="baseline"/>
            </w:pPr>
            <w:r>
              <w:t>Подготовьте развернутый ответ на следующий вопрос:</w:t>
            </w:r>
          </w:p>
          <w:p w14:paraId="63951403" w14:textId="77777777" w:rsidR="00286C7C" w:rsidRDefault="00355744">
            <w:pPr>
              <w:widowControl w:val="0"/>
              <w:jc w:val="both"/>
              <w:rPr>
                <w:szCs w:val="28"/>
              </w:rPr>
            </w:pPr>
            <w:r>
              <w:rPr>
                <w:szCs w:val="28"/>
              </w:rPr>
              <w:t>Кейс 1. Вам предложено рассмотреть ситуацию, обоснуйте свое решение.</w:t>
            </w:r>
          </w:p>
          <w:p w14:paraId="63951404" w14:textId="77777777" w:rsidR="00286C7C" w:rsidRDefault="00355744">
            <w:pPr>
              <w:widowControl w:val="0"/>
              <w:jc w:val="both"/>
              <w:rPr>
                <w:szCs w:val="28"/>
              </w:rPr>
            </w:pPr>
            <w:r>
              <w:rPr>
                <w:szCs w:val="28"/>
              </w:rPr>
              <w:t>Условием концессионного соглашения является обязательство концессионера по подготовке проектной документации объекта концессионного соглашения.</w:t>
            </w:r>
          </w:p>
          <w:p w14:paraId="63951405" w14:textId="77777777" w:rsidR="00286C7C" w:rsidRDefault="00355744">
            <w:pPr>
              <w:widowControl w:val="0"/>
              <w:jc w:val="both"/>
              <w:rPr>
                <w:szCs w:val="28"/>
              </w:rPr>
            </w:pPr>
            <w:r>
              <w:rPr>
                <w:szCs w:val="28"/>
              </w:rPr>
              <w:t>Может ли в качестве критерия конкурса на право заключения концессионного соглашения устанавливаться качественная характеристика архитектурного, функционально-технологического, конструктивного решения для обеспечения создания объекта концессионного соглашения? Ответ обоснуйте.</w:t>
            </w:r>
          </w:p>
        </w:tc>
      </w:tr>
      <w:tr w:rsidR="00286C7C" w14:paraId="63951416"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07"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08" w14:textId="77777777" w:rsidR="00286C7C" w:rsidRDefault="00355744">
            <w:pPr>
              <w:widowControl w:val="0"/>
              <w:jc w:val="both"/>
              <w:rPr>
                <w:rFonts w:eastAsia="Calibri"/>
              </w:rPr>
            </w:pPr>
            <w:r>
              <w:rPr>
                <w:rFonts w:eastAsia="Calibri"/>
              </w:rPr>
              <w:t>3.Применяет механизмы хеджирования рисков при реализации проектов ГЧП</w:t>
            </w:r>
            <w:r>
              <w:rPr>
                <w:rFonts w:eastAsia="Calibri"/>
              </w:rPr>
              <w:tab/>
            </w:r>
          </w:p>
          <w:p w14:paraId="63951409" w14:textId="77777777" w:rsidR="00286C7C" w:rsidRDefault="00286C7C">
            <w:pPr>
              <w:widowControl w:val="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0A" w14:textId="77777777" w:rsidR="00286C7C" w:rsidRDefault="00355744">
            <w:pPr>
              <w:widowControl w:val="0"/>
              <w:jc w:val="both"/>
              <w:rPr>
                <w:rFonts w:eastAsia="Calibri"/>
                <w:b/>
              </w:rPr>
            </w:pPr>
            <w:r>
              <w:rPr>
                <w:rFonts w:eastAsia="Calibri"/>
                <w:b/>
              </w:rPr>
              <w:t xml:space="preserve">знания: </w:t>
            </w:r>
          </w:p>
          <w:p w14:paraId="6395140B" w14:textId="77777777" w:rsidR="00286C7C" w:rsidRDefault="00355744">
            <w:pPr>
              <w:widowControl w:val="0"/>
              <w:jc w:val="both"/>
              <w:rPr>
                <w:rFonts w:eastAsia="Calibri"/>
              </w:rPr>
            </w:pPr>
            <w:r>
              <w:rPr>
                <w:rFonts w:eastAsia="Calibri"/>
              </w:rPr>
              <w:t>правовые риски и основные методы хеджирования рисков;</w:t>
            </w:r>
          </w:p>
          <w:p w14:paraId="6395140C" w14:textId="77777777" w:rsidR="00286C7C" w:rsidRDefault="00355744">
            <w:pPr>
              <w:widowControl w:val="0"/>
              <w:jc w:val="both"/>
              <w:rPr>
                <w:rFonts w:eastAsia="Calibri"/>
                <w:b/>
              </w:rPr>
            </w:pPr>
            <w:r>
              <w:rPr>
                <w:rFonts w:eastAsia="Calibri"/>
                <w:b/>
              </w:rPr>
              <w:t xml:space="preserve">умения: </w:t>
            </w:r>
          </w:p>
          <w:p w14:paraId="6395140D" w14:textId="77777777" w:rsidR="00286C7C" w:rsidRDefault="00355744">
            <w:pPr>
              <w:widowControl w:val="0"/>
              <w:tabs>
                <w:tab w:val="left" w:pos="540"/>
              </w:tabs>
              <w:contextualSpacing/>
              <w:jc w:val="both"/>
              <w:rPr>
                <w:rFonts w:eastAsia="Calibri"/>
                <w:b/>
              </w:rPr>
            </w:pPr>
            <w:r>
              <w:rPr>
                <w:rFonts w:eastAsia="Calibri"/>
              </w:rPr>
              <w:t xml:space="preserve">применять методы хеджирования правовых рисков с учетом изменений в </w:t>
            </w:r>
            <w:r>
              <w:rPr>
                <w:rFonts w:eastAsia="Calibri"/>
              </w:rPr>
              <w:lastRenderedPageBreak/>
              <w:t>нормативно-правовой базе в области ГЧП</w:t>
            </w:r>
          </w:p>
        </w:tc>
        <w:tc>
          <w:tcPr>
            <w:tcW w:w="3969" w:type="dxa"/>
            <w:tcBorders>
              <w:top w:val="single" w:sz="4" w:space="0" w:color="000000"/>
              <w:left w:val="single" w:sz="4" w:space="0" w:color="000000"/>
              <w:bottom w:val="single" w:sz="4" w:space="0" w:color="000000"/>
              <w:right w:val="single" w:sz="4" w:space="0" w:color="000000"/>
            </w:tcBorders>
          </w:tcPr>
          <w:p w14:paraId="6395140E" w14:textId="77777777" w:rsidR="00286C7C" w:rsidRDefault="00355744">
            <w:pPr>
              <w:widowControl w:val="0"/>
              <w:ind w:right="33"/>
              <w:jc w:val="both"/>
              <w:textAlignment w:val="baseline"/>
            </w:pPr>
            <w:r>
              <w:lastRenderedPageBreak/>
              <w:t>Ответьте на следующее тестовое задание и дайте объяснение:</w:t>
            </w:r>
          </w:p>
          <w:p w14:paraId="6395140F" w14:textId="77777777" w:rsidR="00286C7C" w:rsidRDefault="00286C7C">
            <w:pPr>
              <w:widowControl w:val="0"/>
              <w:ind w:right="33"/>
              <w:jc w:val="both"/>
              <w:textAlignment w:val="baseline"/>
              <w:rPr>
                <w:b/>
              </w:rPr>
            </w:pPr>
          </w:p>
          <w:p w14:paraId="63951410" w14:textId="77777777" w:rsidR="00286C7C" w:rsidRDefault="00355744">
            <w:pPr>
              <w:widowControl w:val="0"/>
              <w:ind w:right="33"/>
              <w:jc w:val="both"/>
              <w:textAlignment w:val="baseline"/>
            </w:pPr>
            <w:r>
              <w:t>1.</w:t>
            </w:r>
            <w:r>
              <w:rPr>
                <w:b/>
              </w:rPr>
              <w:tab/>
            </w:r>
            <w:proofErr w:type="gramStart"/>
            <w:r>
              <w:t>В</w:t>
            </w:r>
            <w:proofErr w:type="gramEnd"/>
            <w:r>
              <w:t xml:space="preserve"> качестве мер, обеспечивающих окупаемость инвестиций концессионера и получение им валовой выручки (дохода от реализации производимых товаров, выполнения </w:t>
            </w:r>
            <w:r>
              <w:lastRenderedPageBreak/>
              <w:t xml:space="preserve">работ, оказания услуг по регулируемым ценам (тарифам) в объеме не менее объема, изначально определенного концессионным соглашением, </w:t>
            </w:r>
            <w:proofErr w:type="spellStart"/>
            <w:r>
              <w:t>концедент</w:t>
            </w:r>
            <w:proofErr w:type="spellEnd"/>
            <w:r>
              <w:t xml:space="preserve"> вправе: </w:t>
            </w:r>
          </w:p>
          <w:p w14:paraId="63951411" w14:textId="77777777" w:rsidR="00286C7C" w:rsidRDefault="00355744">
            <w:pPr>
              <w:widowControl w:val="0"/>
              <w:ind w:right="33"/>
              <w:jc w:val="both"/>
              <w:textAlignment w:val="baseline"/>
            </w:pPr>
            <w:r>
              <w:t xml:space="preserve">A увеличить размер платы </w:t>
            </w:r>
            <w:proofErr w:type="spellStart"/>
            <w:r>
              <w:t>концедента</w:t>
            </w:r>
            <w:proofErr w:type="spellEnd"/>
            <w:r>
              <w:t xml:space="preserve"> по концессионному соглашению </w:t>
            </w:r>
          </w:p>
          <w:p w14:paraId="63951412" w14:textId="77777777" w:rsidR="00286C7C" w:rsidRDefault="00355744">
            <w:pPr>
              <w:widowControl w:val="0"/>
              <w:ind w:right="33"/>
              <w:jc w:val="both"/>
              <w:textAlignment w:val="baseline"/>
            </w:pPr>
            <w:r>
              <w:t xml:space="preserve">B срок концессионного соглашения с согласия концессионера </w:t>
            </w:r>
          </w:p>
          <w:p w14:paraId="63951413" w14:textId="77777777" w:rsidR="00286C7C" w:rsidRDefault="00355744">
            <w:pPr>
              <w:widowControl w:val="0"/>
              <w:ind w:right="33"/>
              <w:jc w:val="both"/>
              <w:textAlignment w:val="baseline"/>
            </w:pPr>
            <w:r>
              <w:t xml:space="preserve">C размер принимаемых на себя </w:t>
            </w:r>
            <w:proofErr w:type="spellStart"/>
            <w:r>
              <w:t>концедентом</w:t>
            </w:r>
            <w:proofErr w:type="spellEnd"/>
            <w:r>
              <w:t xml:space="preserve"> расходов на создание и (или) реконструкцию объекта концессионного соглашения </w:t>
            </w:r>
          </w:p>
          <w:p w14:paraId="63951414" w14:textId="77777777" w:rsidR="00286C7C" w:rsidRDefault="00355744">
            <w:pPr>
              <w:widowControl w:val="0"/>
              <w:ind w:right="33"/>
              <w:jc w:val="both"/>
              <w:textAlignment w:val="baseline"/>
            </w:pPr>
            <w:r>
              <w:t xml:space="preserve">D предоставить концессионеру дополнительные государственные или муниципальные гарантии. </w:t>
            </w:r>
          </w:p>
          <w:p w14:paraId="63951415" w14:textId="77777777" w:rsidR="00286C7C" w:rsidRDefault="00355744">
            <w:pPr>
              <w:widowControl w:val="0"/>
              <w:ind w:right="33"/>
              <w:jc w:val="both"/>
              <w:textAlignment w:val="baseline"/>
              <w:rPr>
                <w:b/>
              </w:rPr>
            </w:pPr>
            <w:r>
              <w:t>E A-E</w:t>
            </w:r>
          </w:p>
        </w:tc>
      </w:tr>
      <w:tr w:rsidR="00286C7C" w14:paraId="6395142E"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17" w14:textId="5EE992A0" w:rsidR="00286C7C" w:rsidRDefault="00355744" w:rsidP="00AA31A1">
            <w:pPr>
              <w:widowControl w:val="0"/>
              <w:tabs>
                <w:tab w:val="left" w:pos="540"/>
              </w:tabs>
              <w:contextualSpacing/>
              <w:jc w:val="both"/>
              <w:rPr>
                <w:rFonts w:eastAsia="Calibri"/>
              </w:rPr>
            </w:pPr>
            <w:r>
              <w:lastRenderedPageBreak/>
              <w:t xml:space="preserve">Способность к анализу существующей правовой базы и выработке предложений по развитию системы законодательного регулирования взаимодействия участников проектов ГЧП на федеральном, региональном и муниципальном уровнях </w:t>
            </w:r>
            <w:r w:rsidR="00AA31A1">
              <w:rPr>
                <w:b/>
              </w:rPr>
              <w:t>(ПК</w:t>
            </w:r>
            <w:r>
              <w:rPr>
                <w:b/>
              </w:rPr>
              <w:t>-5)</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18" w14:textId="77777777" w:rsidR="00286C7C" w:rsidRDefault="00355744">
            <w:pPr>
              <w:widowControl w:val="0"/>
              <w:jc w:val="both"/>
              <w:rPr>
                <w:rFonts w:eastAsia="Calibri"/>
              </w:rPr>
            </w:pPr>
            <w:r>
              <w:rPr>
                <w:rFonts w:eastAsia="Calibri"/>
              </w:rPr>
              <w:t>1. Применяет нормы действующего законодательства при выборе оптимальной организационно-правовой формы проекта, а также при подготовке конкурсной и контрактной документации для проекта ГЧП.</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19" w14:textId="77777777" w:rsidR="00286C7C" w:rsidRDefault="00355744">
            <w:pPr>
              <w:widowControl w:val="0"/>
              <w:tabs>
                <w:tab w:val="left" w:pos="540"/>
              </w:tabs>
              <w:contextualSpacing/>
              <w:jc w:val="both"/>
              <w:rPr>
                <w:rFonts w:eastAsia="Calibri"/>
                <w:b/>
              </w:rPr>
            </w:pPr>
            <w:r>
              <w:rPr>
                <w:rFonts w:eastAsia="Calibri"/>
                <w:b/>
              </w:rPr>
              <w:t xml:space="preserve">знания: </w:t>
            </w:r>
          </w:p>
          <w:p w14:paraId="6395141A" w14:textId="77777777" w:rsidR="00286C7C" w:rsidRDefault="00355744">
            <w:pPr>
              <w:widowControl w:val="0"/>
              <w:tabs>
                <w:tab w:val="left" w:pos="540"/>
              </w:tabs>
              <w:contextualSpacing/>
              <w:jc w:val="both"/>
              <w:rPr>
                <w:rFonts w:eastAsia="Calibri"/>
              </w:rPr>
            </w:pPr>
            <w:r>
              <w:rPr>
                <w:rFonts w:eastAsia="Calibri"/>
              </w:rPr>
              <w:t>основные общие и отраслевые нормативные правовые акты, регулирующие инвестиционную деятельность с использованием механизма ГЧП в различных отраслях инфраструктуры, а также организационно-правовые формы ГЧП;</w:t>
            </w:r>
          </w:p>
          <w:p w14:paraId="6395141B" w14:textId="77777777" w:rsidR="00286C7C" w:rsidRDefault="00355744">
            <w:pPr>
              <w:widowControl w:val="0"/>
              <w:tabs>
                <w:tab w:val="left" w:pos="540"/>
              </w:tabs>
              <w:contextualSpacing/>
              <w:jc w:val="both"/>
              <w:rPr>
                <w:rFonts w:eastAsia="Calibri"/>
                <w:b/>
              </w:rPr>
            </w:pPr>
            <w:r>
              <w:rPr>
                <w:rFonts w:eastAsia="Calibri"/>
                <w:b/>
              </w:rPr>
              <w:t xml:space="preserve">умения: </w:t>
            </w:r>
          </w:p>
          <w:p w14:paraId="6395141C" w14:textId="77777777" w:rsidR="00286C7C" w:rsidRDefault="00355744">
            <w:pPr>
              <w:widowControl w:val="0"/>
              <w:tabs>
                <w:tab w:val="left" w:pos="540"/>
              </w:tabs>
              <w:contextualSpacing/>
              <w:jc w:val="both"/>
              <w:rPr>
                <w:rFonts w:eastAsia="Calibri"/>
              </w:rPr>
            </w:pPr>
            <w:r>
              <w:rPr>
                <w:rFonts w:eastAsia="Calibri"/>
              </w:rPr>
              <w:t xml:space="preserve">применять нормы действующего законодательства при выборе организационно-правовой формы реализации проекта, при подготовке конкурсной и контрактной документации для проектов ГЧП, а также при подготовке заявок в отношении частной инициативы по концессионному и ГЧП законодательству, при осуществлении текущего управления реализуемыми </w:t>
            </w:r>
            <w:r>
              <w:rPr>
                <w:rFonts w:eastAsia="Calibri"/>
              </w:rPr>
              <w:lastRenderedPageBreak/>
              <w:t>проектами ГЧП, при защите интересов представляемого участника проекта ГЧП: частного инвестора, кредитора или органа публичной власти</w:t>
            </w:r>
          </w:p>
        </w:tc>
        <w:tc>
          <w:tcPr>
            <w:tcW w:w="3969" w:type="dxa"/>
            <w:tcBorders>
              <w:top w:val="single" w:sz="4" w:space="0" w:color="000000"/>
              <w:left w:val="single" w:sz="4" w:space="0" w:color="000000"/>
              <w:bottom w:val="single" w:sz="4" w:space="0" w:color="000000"/>
              <w:right w:val="single" w:sz="4" w:space="0" w:color="000000"/>
            </w:tcBorders>
          </w:tcPr>
          <w:p w14:paraId="6395141D" w14:textId="77777777" w:rsidR="00286C7C" w:rsidRDefault="00355744">
            <w:pPr>
              <w:widowControl w:val="0"/>
              <w:ind w:right="33" w:firstLine="352"/>
              <w:jc w:val="both"/>
              <w:rPr>
                <w:color w:val="000000"/>
              </w:rPr>
            </w:pPr>
            <w:r>
              <w:rPr>
                <w:color w:val="000000"/>
              </w:rPr>
              <w:lastRenderedPageBreak/>
              <w:t>Ответьте на следующие тестовые задания и дайте объяснения:</w:t>
            </w:r>
          </w:p>
          <w:p w14:paraId="6395141E" w14:textId="77777777" w:rsidR="00286C7C" w:rsidRDefault="00355744">
            <w:pPr>
              <w:widowControl w:val="0"/>
              <w:numPr>
                <w:ilvl w:val="0"/>
                <w:numId w:val="20"/>
              </w:numPr>
              <w:ind w:left="0" w:right="33" w:firstLine="0"/>
              <w:jc w:val="both"/>
              <w:rPr>
                <w:color w:val="000000"/>
              </w:rPr>
            </w:pPr>
            <w:r>
              <w:rPr>
                <w:color w:val="000000"/>
              </w:rPr>
              <w:t xml:space="preserve"> Каковы цели государства по передаче инфраструктурных объектов в концессию? </w:t>
            </w:r>
          </w:p>
          <w:p w14:paraId="6395141F" w14:textId="77777777" w:rsidR="00286C7C" w:rsidRDefault="00355744" w:rsidP="00E15525">
            <w:pPr>
              <w:widowControl w:val="0"/>
              <w:ind w:left="58" w:right="33"/>
              <w:jc w:val="both"/>
              <w:rPr>
                <w:color w:val="000000"/>
              </w:rPr>
            </w:pPr>
            <w:r>
              <w:rPr>
                <w:color w:val="000000"/>
              </w:rPr>
              <w:t xml:space="preserve">A привлечение инвестиций </w:t>
            </w:r>
          </w:p>
          <w:p w14:paraId="63951420" w14:textId="77777777" w:rsidR="00286C7C" w:rsidRDefault="00355744" w:rsidP="00E15525">
            <w:pPr>
              <w:widowControl w:val="0"/>
              <w:ind w:left="58" w:right="33"/>
              <w:jc w:val="both"/>
              <w:rPr>
                <w:color w:val="000000"/>
              </w:rPr>
            </w:pPr>
            <w:r>
              <w:rPr>
                <w:color w:val="000000"/>
              </w:rPr>
              <w:t xml:space="preserve">B обеспечение эффективного использования имущества </w:t>
            </w:r>
          </w:p>
          <w:p w14:paraId="63951421" w14:textId="77777777" w:rsidR="00286C7C" w:rsidRDefault="00355744" w:rsidP="00E15525">
            <w:pPr>
              <w:widowControl w:val="0"/>
              <w:ind w:left="58" w:right="33"/>
              <w:jc w:val="both"/>
              <w:rPr>
                <w:color w:val="000000"/>
              </w:rPr>
            </w:pPr>
            <w:r>
              <w:rPr>
                <w:color w:val="000000"/>
              </w:rPr>
              <w:t xml:space="preserve">C повышения качества, товаров, работ, услуг </w:t>
            </w:r>
          </w:p>
          <w:p w14:paraId="63951422" w14:textId="77777777" w:rsidR="00286C7C" w:rsidRDefault="00355744" w:rsidP="00E15525">
            <w:pPr>
              <w:widowControl w:val="0"/>
              <w:ind w:left="58" w:right="33"/>
              <w:jc w:val="both"/>
              <w:rPr>
                <w:color w:val="000000"/>
              </w:rPr>
            </w:pPr>
            <w:r>
              <w:rPr>
                <w:color w:val="000000"/>
              </w:rPr>
              <w:t>D все вышеперечисленное</w:t>
            </w:r>
          </w:p>
          <w:p w14:paraId="63951423" w14:textId="77777777" w:rsidR="00286C7C" w:rsidRDefault="00355744">
            <w:pPr>
              <w:widowControl w:val="0"/>
              <w:numPr>
                <w:ilvl w:val="0"/>
                <w:numId w:val="20"/>
              </w:numPr>
              <w:ind w:left="0" w:right="33" w:firstLine="0"/>
              <w:jc w:val="both"/>
              <w:rPr>
                <w:color w:val="000000"/>
              </w:rPr>
            </w:pPr>
            <w:r>
              <w:rPr>
                <w:color w:val="000000"/>
              </w:rPr>
              <w:t xml:space="preserve">Вокруг какого имущества формируется объект концессионного соглашения? </w:t>
            </w:r>
          </w:p>
          <w:p w14:paraId="63951424" w14:textId="77777777" w:rsidR="00286C7C" w:rsidRDefault="00355744" w:rsidP="00E15525">
            <w:pPr>
              <w:widowControl w:val="0"/>
              <w:ind w:right="33"/>
              <w:jc w:val="both"/>
              <w:rPr>
                <w:color w:val="000000"/>
              </w:rPr>
            </w:pPr>
            <w:r>
              <w:rPr>
                <w:color w:val="000000"/>
              </w:rPr>
              <w:t xml:space="preserve">A недвижимого имущества, предназначенного для осуществления деятельности, предусмотренной КС </w:t>
            </w:r>
          </w:p>
          <w:p w14:paraId="63951425" w14:textId="77777777" w:rsidR="00286C7C" w:rsidRDefault="00355744" w:rsidP="00E15525">
            <w:pPr>
              <w:widowControl w:val="0"/>
              <w:ind w:right="33"/>
              <w:jc w:val="both"/>
              <w:rPr>
                <w:color w:val="000000"/>
              </w:rPr>
            </w:pPr>
            <w:r>
              <w:rPr>
                <w:color w:val="000000"/>
              </w:rPr>
              <w:t xml:space="preserve">B недвижимого имущества и движимого имущества, технологически связанного между собой, предназначенного для осуществления деятельности, предусмотренной КС </w:t>
            </w:r>
          </w:p>
          <w:p w14:paraId="63951426" w14:textId="77777777" w:rsidR="00286C7C" w:rsidRDefault="00355744" w:rsidP="00E15525">
            <w:pPr>
              <w:widowControl w:val="0"/>
              <w:ind w:right="33"/>
              <w:jc w:val="both"/>
              <w:rPr>
                <w:color w:val="000000"/>
              </w:rPr>
            </w:pPr>
            <w:r>
              <w:rPr>
                <w:color w:val="000000"/>
              </w:rPr>
              <w:t xml:space="preserve">C только движимого имущества, предназначенного для осуществления деятельности, предусмотренной КС </w:t>
            </w:r>
          </w:p>
          <w:p w14:paraId="63951427" w14:textId="77777777" w:rsidR="00286C7C" w:rsidRDefault="00355744" w:rsidP="00E15525">
            <w:pPr>
              <w:widowControl w:val="0"/>
              <w:ind w:right="33"/>
              <w:jc w:val="both"/>
              <w:rPr>
                <w:color w:val="000000"/>
              </w:rPr>
            </w:pPr>
            <w:r>
              <w:rPr>
                <w:color w:val="000000"/>
              </w:rPr>
              <w:t xml:space="preserve">D имущества, перечисленного в ответах A-B </w:t>
            </w:r>
          </w:p>
          <w:p w14:paraId="63951428" w14:textId="77777777" w:rsidR="00286C7C" w:rsidRDefault="00355744" w:rsidP="00E15525">
            <w:pPr>
              <w:widowControl w:val="0"/>
              <w:ind w:right="33"/>
              <w:jc w:val="both"/>
              <w:rPr>
                <w:color w:val="000000"/>
              </w:rPr>
            </w:pPr>
            <w:r>
              <w:rPr>
                <w:color w:val="000000"/>
              </w:rPr>
              <w:t>E всего вышеперечисленного</w:t>
            </w:r>
          </w:p>
          <w:p w14:paraId="63951429" w14:textId="77777777" w:rsidR="00286C7C" w:rsidRDefault="00355744">
            <w:pPr>
              <w:widowControl w:val="0"/>
              <w:ind w:right="33"/>
              <w:jc w:val="both"/>
              <w:textAlignment w:val="baseline"/>
            </w:pPr>
            <w:r>
              <w:t>Кейс 1.</w:t>
            </w:r>
            <w:r>
              <w:rPr>
                <w:b/>
              </w:rPr>
              <w:t xml:space="preserve"> </w:t>
            </w:r>
            <w:r>
              <w:t xml:space="preserve">Вам предложено рассмотреть ситуацию, обоснуйте </w:t>
            </w:r>
            <w:r>
              <w:lastRenderedPageBreak/>
              <w:t>свое решение.</w:t>
            </w:r>
          </w:p>
          <w:p w14:paraId="6395142A" w14:textId="77777777" w:rsidR="00286C7C" w:rsidRDefault="00355744">
            <w:pPr>
              <w:widowControl w:val="0"/>
              <w:ind w:right="33"/>
              <w:jc w:val="both"/>
              <w:textAlignment w:val="baseline"/>
            </w:pPr>
            <w:r>
              <w:t xml:space="preserve">В соответствии с концессионным соглашением концессионер обязался за свой счет реконструировать объекты коммунальной инфраструктуры и осуществлять производство, теплоснабжение и горячее водоснабжение потребителей. </w:t>
            </w:r>
          </w:p>
          <w:p w14:paraId="6395142B" w14:textId="77777777" w:rsidR="00286C7C" w:rsidRDefault="00355744">
            <w:pPr>
              <w:widowControl w:val="0"/>
              <w:ind w:right="33"/>
              <w:jc w:val="both"/>
              <w:textAlignment w:val="baseline"/>
            </w:pPr>
            <w:r>
              <w:t>Однако он нарушил нормативные сроки по продолжительности перерыва теплоснабжения и горячего водоснабжения.</w:t>
            </w:r>
          </w:p>
          <w:p w14:paraId="6395142C" w14:textId="77777777" w:rsidR="00286C7C" w:rsidRDefault="00355744">
            <w:pPr>
              <w:widowControl w:val="0"/>
              <w:ind w:right="33"/>
              <w:jc w:val="both"/>
              <w:textAlignment w:val="baseline"/>
            </w:pPr>
            <w:proofErr w:type="spellStart"/>
            <w:r>
              <w:t>Концедент</w:t>
            </w:r>
            <w:proofErr w:type="spellEnd"/>
            <w:r>
              <w:t xml:space="preserve"> обратился в арбитражный суд с требованием о расторжении концессионного соглашения и об </w:t>
            </w:r>
            <w:proofErr w:type="spellStart"/>
            <w:r>
              <w:t>обязании</w:t>
            </w:r>
            <w:proofErr w:type="spellEnd"/>
            <w:r>
              <w:t xml:space="preserve"> ответчика возвратить объект концессионного соглашения (здание газовой котельной, наружные сети теплоснабжения, котлы).</w:t>
            </w:r>
          </w:p>
          <w:p w14:paraId="6395142D" w14:textId="77777777" w:rsidR="00286C7C" w:rsidRDefault="00355744">
            <w:pPr>
              <w:widowControl w:val="0"/>
              <w:ind w:right="33"/>
              <w:jc w:val="both"/>
              <w:textAlignment w:val="baseline"/>
              <w:rPr>
                <w:b/>
              </w:rPr>
            </w:pPr>
            <w:r>
              <w:t>Какое решение вынесет суд? Ответ обоснуйте.</w:t>
            </w:r>
          </w:p>
        </w:tc>
      </w:tr>
      <w:tr w:rsidR="00286C7C" w14:paraId="6395144C"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2F"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30" w14:textId="77777777" w:rsidR="00286C7C" w:rsidRDefault="00355744">
            <w:pPr>
              <w:widowControl w:val="0"/>
              <w:jc w:val="both"/>
              <w:rPr>
                <w:rFonts w:eastAsia="Calibri"/>
              </w:rPr>
            </w:pPr>
            <w:r>
              <w:rPr>
                <w:rFonts w:eastAsia="Calibri"/>
              </w:rPr>
              <w:t>2.Владеет комплексным анализом правовой информации, относящейся к области ГЧП и навыками формулирования предложений по развитию системы законодательного регулирования взаимодействия участников проектов ГЧП</w:t>
            </w:r>
            <w:r>
              <w:rPr>
                <w:rFonts w:eastAsia="Calibri"/>
              </w:rPr>
              <w:tab/>
            </w:r>
          </w:p>
          <w:p w14:paraId="63951431" w14:textId="77777777" w:rsidR="00286C7C" w:rsidRDefault="00286C7C">
            <w:pPr>
              <w:widowControl w:val="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32" w14:textId="77777777" w:rsidR="00286C7C" w:rsidRDefault="00355744">
            <w:pPr>
              <w:widowControl w:val="0"/>
              <w:jc w:val="both"/>
              <w:rPr>
                <w:rFonts w:eastAsia="Calibri"/>
                <w:b/>
              </w:rPr>
            </w:pPr>
            <w:r>
              <w:rPr>
                <w:rFonts w:eastAsia="Calibri"/>
                <w:b/>
              </w:rPr>
              <w:t xml:space="preserve">знания: </w:t>
            </w:r>
          </w:p>
          <w:p w14:paraId="63951433" w14:textId="77777777" w:rsidR="00286C7C" w:rsidRDefault="00355744">
            <w:pPr>
              <w:widowControl w:val="0"/>
              <w:jc w:val="both"/>
              <w:rPr>
                <w:rFonts w:eastAsia="Calibri"/>
              </w:rPr>
            </w:pPr>
            <w:r>
              <w:rPr>
                <w:rFonts w:eastAsia="Calibri"/>
              </w:rPr>
              <w:t xml:space="preserve">общие принципы нормативно-правового регулирования инвестиционной деятельности, в том числе в области формирования и реализации инвестиционных проектов с применением механизма ГЧП, основные категории, которые содержатся в российском и зарубежном законодательстве о ГЧП, систему источников правового регулирования и правоприменительную практику в сфере государственно-частного партнерства, категориальный аппарат, а также основные положения </w:t>
            </w:r>
            <w:r>
              <w:rPr>
                <w:rFonts w:eastAsia="Calibri"/>
              </w:rPr>
              <w:lastRenderedPageBreak/>
              <w:t>стандартов управления проектами, а также понимать иерархию нормативно-правовых актов, регулирующих концессионные и ГЧП проекты;</w:t>
            </w:r>
          </w:p>
          <w:p w14:paraId="63951434" w14:textId="77777777" w:rsidR="00286C7C" w:rsidRDefault="00355744">
            <w:pPr>
              <w:widowControl w:val="0"/>
              <w:jc w:val="both"/>
              <w:rPr>
                <w:rFonts w:eastAsia="Calibri"/>
              </w:rPr>
            </w:pPr>
            <w:r>
              <w:rPr>
                <w:rFonts w:eastAsia="Calibri"/>
                <w:b/>
              </w:rPr>
              <w:t>умения:</w:t>
            </w:r>
            <w:r>
              <w:rPr>
                <w:rFonts w:eastAsia="Calibri"/>
              </w:rPr>
              <w:t xml:space="preserve"> формулировать предложения по развитию системы законодательного регулирования взаимодействия </w:t>
            </w:r>
            <w:proofErr w:type="spellStart"/>
            <w:r>
              <w:rPr>
                <w:rFonts w:eastAsia="Calibri"/>
              </w:rPr>
              <w:t>стейкхолдеров</w:t>
            </w:r>
            <w:proofErr w:type="spellEnd"/>
            <w:r>
              <w:rPr>
                <w:rFonts w:eastAsia="Calibri"/>
              </w:rPr>
              <w:t xml:space="preserve"> проекта ГЧП.</w:t>
            </w:r>
          </w:p>
        </w:tc>
        <w:tc>
          <w:tcPr>
            <w:tcW w:w="3969" w:type="dxa"/>
            <w:tcBorders>
              <w:top w:val="single" w:sz="4" w:space="0" w:color="000000"/>
              <w:left w:val="single" w:sz="4" w:space="0" w:color="000000"/>
              <w:bottom w:val="single" w:sz="4" w:space="0" w:color="000000"/>
              <w:right w:val="single" w:sz="4" w:space="0" w:color="000000"/>
            </w:tcBorders>
          </w:tcPr>
          <w:p w14:paraId="63951435" w14:textId="77777777" w:rsidR="00286C7C" w:rsidRDefault="00355744">
            <w:pPr>
              <w:widowControl w:val="0"/>
              <w:ind w:right="33"/>
              <w:jc w:val="both"/>
              <w:rPr>
                <w:color w:val="000000"/>
              </w:rPr>
            </w:pPr>
            <w:r>
              <w:rPr>
                <w:color w:val="000000"/>
              </w:rPr>
              <w:lastRenderedPageBreak/>
              <w:t>Ответьте на следующие тестовые задания и дайте объяснения:</w:t>
            </w:r>
          </w:p>
          <w:p w14:paraId="63951436" w14:textId="77777777" w:rsidR="00286C7C" w:rsidRDefault="00286C7C">
            <w:pPr>
              <w:widowControl w:val="0"/>
              <w:ind w:left="644" w:right="33"/>
              <w:jc w:val="both"/>
              <w:rPr>
                <w:color w:val="000000"/>
              </w:rPr>
            </w:pPr>
          </w:p>
          <w:p w14:paraId="63951437" w14:textId="77777777" w:rsidR="00286C7C" w:rsidRDefault="00355744">
            <w:pPr>
              <w:widowControl w:val="0"/>
              <w:ind w:right="33"/>
              <w:jc w:val="both"/>
              <w:rPr>
                <w:color w:val="000000"/>
              </w:rPr>
            </w:pPr>
            <w:r>
              <w:rPr>
                <w:color w:val="000000"/>
              </w:rPr>
              <w:t xml:space="preserve"> 1.Как определены варианты структурирования </w:t>
            </w:r>
            <w:proofErr w:type="spellStart"/>
            <w:r>
              <w:rPr>
                <w:color w:val="000000"/>
              </w:rPr>
              <w:t>концедента</w:t>
            </w:r>
            <w:proofErr w:type="spellEnd"/>
            <w:r>
              <w:rPr>
                <w:color w:val="000000"/>
              </w:rPr>
              <w:t xml:space="preserve">, как стороны концессионного соглашения? </w:t>
            </w:r>
          </w:p>
          <w:p w14:paraId="63951438" w14:textId="77777777" w:rsidR="00286C7C" w:rsidRDefault="00355744" w:rsidP="00E15525">
            <w:pPr>
              <w:widowControl w:val="0"/>
              <w:ind w:right="33"/>
              <w:jc w:val="both"/>
              <w:rPr>
                <w:color w:val="000000"/>
              </w:rPr>
            </w:pPr>
            <w:r>
              <w:rPr>
                <w:color w:val="000000"/>
              </w:rPr>
              <w:t xml:space="preserve">      A РФ, от имени которой выступает Правительство РФ или уполномоченный им федеральный орган исполнительной власти </w:t>
            </w:r>
          </w:p>
          <w:p w14:paraId="63951439" w14:textId="77777777" w:rsidR="00286C7C" w:rsidRDefault="00355744" w:rsidP="00E15525">
            <w:pPr>
              <w:widowControl w:val="0"/>
              <w:ind w:right="33"/>
              <w:jc w:val="both"/>
              <w:rPr>
                <w:color w:val="000000"/>
              </w:rPr>
            </w:pPr>
            <w:r>
              <w:rPr>
                <w:color w:val="000000"/>
              </w:rPr>
              <w:t xml:space="preserve">B субъект РФ, от имени которого выступает орган исполнительной власти субъекта РФ </w:t>
            </w:r>
          </w:p>
          <w:p w14:paraId="6395143A" w14:textId="77777777" w:rsidR="00286C7C" w:rsidRDefault="00355744" w:rsidP="00E15525">
            <w:pPr>
              <w:widowControl w:val="0"/>
              <w:ind w:right="33"/>
              <w:jc w:val="both"/>
              <w:rPr>
                <w:color w:val="000000"/>
              </w:rPr>
            </w:pPr>
            <w:r>
              <w:rPr>
                <w:color w:val="000000"/>
              </w:rPr>
              <w:t xml:space="preserve">C муниципальное образование, от имени которого выступает орган местного самоуправления </w:t>
            </w:r>
          </w:p>
          <w:p w14:paraId="6395143B" w14:textId="77777777" w:rsidR="00286C7C" w:rsidRDefault="00355744" w:rsidP="00E15525">
            <w:pPr>
              <w:widowControl w:val="0"/>
              <w:ind w:right="33"/>
              <w:jc w:val="both"/>
              <w:rPr>
                <w:color w:val="000000"/>
              </w:rPr>
            </w:pPr>
            <w:r>
              <w:rPr>
                <w:color w:val="000000"/>
              </w:rPr>
              <w:t xml:space="preserve">D государственная компания "Российские автомобильные дороги" </w:t>
            </w:r>
          </w:p>
          <w:p w14:paraId="6395143C" w14:textId="77777777" w:rsidR="00286C7C" w:rsidRDefault="00355744" w:rsidP="00E15525">
            <w:pPr>
              <w:widowControl w:val="0"/>
              <w:ind w:right="33"/>
              <w:jc w:val="both"/>
              <w:rPr>
                <w:color w:val="000000"/>
              </w:rPr>
            </w:pPr>
            <w:r>
              <w:rPr>
                <w:color w:val="000000"/>
              </w:rPr>
              <w:t>E все вышеперечисленные лица</w:t>
            </w:r>
          </w:p>
          <w:p w14:paraId="6395143D" w14:textId="77777777" w:rsidR="00286C7C" w:rsidRDefault="00286C7C">
            <w:pPr>
              <w:widowControl w:val="0"/>
              <w:ind w:left="360" w:right="33"/>
              <w:jc w:val="both"/>
              <w:rPr>
                <w:color w:val="000000"/>
              </w:rPr>
            </w:pPr>
          </w:p>
          <w:p w14:paraId="6395143E" w14:textId="77777777" w:rsidR="00286C7C" w:rsidRDefault="00355744">
            <w:pPr>
              <w:widowControl w:val="0"/>
              <w:ind w:right="33"/>
              <w:jc w:val="both"/>
              <w:rPr>
                <w:color w:val="000000"/>
              </w:rPr>
            </w:pPr>
            <w:r>
              <w:rPr>
                <w:color w:val="000000"/>
              </w:rPr>
              <w:t xml:space="preserve">2.В случае замены лица по концессионному соглашению условия концессионного соглашения изменяются на основании данных о фактически исполненных концессионером к </w:t>
            </w:r>
            <w:r>
              <w:rPr>
                <w:color w:val="000000"/>
              </w:rPr>
              <w:lastRenderedPageBreak/>
              <w:t xml:space="preserve">моменту </w:t>
            </w:r>
            <w:proofErr w:type="spellStart"/>
            <w:r>
              <w:rPr>
                <w:color w:val="000000"/>
              </w:rPr>
              <w:t>проведеняи</w:t>
            </w:r>
            <w:proofErr w:type="spellEnd"/>
            <w:r>
              <w:rPr>
                <w:color w:val="000000"/>
              </w:rPr>
              <w:t xml:space="preserve"> конкурса обязательствах по концессионному соглашению. </w:t>
            </w:r>
          </w:p>
          <w:p w14:paraId="6395143F" w14:textId="77777777" w:rsidR="00286C7C" w:rsidRDefault="00355744">
            <w:pPr>
              <w:widowControl w:val="0"/>
              <w:ind w:left="360" w:right="33"/>
              <w:jc w:val="both"/>
              <w:rPr>
                <w:color w:val="000000"/>
              </w:rPr>
            </w:pPr>
            <w:r>
              <w:rPr>
                <w:color w:val="000000"/>
              </w:rPr>
              <w:t xml:space="preserve">A </w:t>
            </w:r>
            <w:proofErr w:type="spellStart"/>
            <w:r>
              <w:rPr>
                <w:color w:val="000000"/>
              </w:rPr>
              <w:t>True</w:t>
            </w:r>
            <w:proofErr w:type="spellEnd"/>
            <w:r>
              <w:rPr>
                <w:color w:val="000000"/>
              </w:rPr>
              <w:t xml:space="preserve"> </w:t>
            </w:r>
          </w:p>
          <w:p w14:paraId="63951440" w14:textId="77777777" w:rsidR="00286C7C" w:rsidRDefault="00355744">
            <w:pPr>
              <w:widowControl w:val="0"/>
              <w:ind w:left="360" w:right="33"/>
              <w:jc w:val="both"/>
              <w:rPr>
                <w:color w:val="000000"/>
              </w:rPr>
            </w:pPr>
            <w:r>
              <w:rPr>
                <w:color w:val="000000"/>
              </w:rPr>
              <w:t xml:space="preserve">B </w:t>
            </w:r>
            <w:proofErr w:type="spellStart"/>
            <w:r>
              <w:rPr>
                <w:color w:val="000000"/>
              </w:rPr>
              <w:t>False</w:t>
            </w:r>
            <w:proofErr w:type="spellEnd"/>
          </w:p>
          <w:p w14:paraId="63951441" w14:textId="77777777" w:rsidR="00286C7C" w:rsidRDefault="00286C7C">
            <w:pPr>
              <w:widowControl w:val="0"/>
              <w:ind w:left="360" w:right="33"/>
              <w:jc w:val="both"/>
              <w:rPr>
                <w:color w:val="000000"/>
              </w:rPr>
            </w:pPr>
          </w:p>
          <w:p w14:paraId="63951442" w14:textId="77777777" w:rsidR="00286C7C" w:rsidRDefault="00355744">
            <w:pPr>
              <w:widowControl w:val="0"/>
              <w:ind w:right="33"/>
              <w:jc w:val="both"/>
              <w:rPr>
                <w:color w:val="000000"/>
              </w:rPr>
            </w:pPr>
            <w:r>
              <w:rPr>
                <w:color w:val="000000"/>
              </w:rPr>
              <w:t xml:space="preserve">3.Обращение взыскания на предмет залога возможно только в случае, если в течение не менее чем ________________дней со дня возникновения оснований для обращения взыскания не осуществлена замена частного партнера либо если соглашение не было досрочно прекращено по решению суда в связи с существенным нарушением частным партнером условий соглашения. </w:t>
            </w:r>
          </w:p>
          <w:p w14:paraId="63951443" w14:textId="77777777" w:rsidR="00286C7C" w:rsidRDefault="00355744">
            <w:pPr>
              <w:widowControl w:val="0"/>
              <w:ind w:left="360" w:right="33"/>
              <w:jc w:val="both"/>
              <w:rPr>
                <w:color w:val="000000"/>
              </w:rPr>
            </w:pPr>
            <w:r>
              <w:rPr>
                <w:color w:val="000000"/>
              </w:rPr>
              <w:t xml:space="preserve">A 180 </w:t>
            </w:r>
          </w:p>
          <w:p w14:paraId="63951444" w14:textId="77777777" w:rsidR="00286C7C" w:rsidRDefault="00355744">
            <w:pPr>
              <w:widowControl w:val="0"/>
              <w:ind w:left="360" w:right="33"/>
              <w:jc w:val="both"/>
              <w:rPr>
                <w:color w:val="000000"/>
              </w:rPr>
            </w:pPr>
            <w:r>
              <w:rPr>
                <w:color w:val="000000"/>
              </w:rPr>
              <w:t>B 90</w:t>
            </w:r>
          </w:p>
          <w:p w14:paraId="63951445" w14:textId="77777777" w:rsidR="00286C7C" w:rsidRDefault="00355744">
            <w:pPr>
              <w:widowControl w:val="0"/>
              <w:ind w:right="33"/>
              <w:jc w:val="both"/>
              <w:textAlignment w:val="baseline"/>
              <w:rPr>
                <w:color w:val="000000"/>
              </w:rPr>
            </w:pPr>
            <w:r>
              <w:rPr>
                <w:color w:val="000000"/>
              </w:rPr>
              <w:t xml:space="preserve">      C 60</w:t>
            </w:r>
          </w:p>
          <w:p w14:paraId="63951446" w14:textId="77777777" w:rsidR="00286C7C" w:rsidRDefault="00286C7C">
            <w:pPr>
              <w:widowControl w:val="0"/>
              <w:ind w:right="33"/>
              <w:jc w:val="both"/>
              <w:textAlignment w:val="baseline"/>
              <w:rPr>
                <w:color w:val="000000"/>
              </w:rPr>
            </w:pPr>
          </w:p>
          <w:p w14:paraId="63951447" w14:textId="77777777" w:rsidR="00286C7C" w:rsidRDefault="00355744">
            <w:pPr>
              <w:widowControl w:val="0"/>
              <w:ind w:right="33"/>
              <w:jc w:val="both"/>
              <w:textAlignment w:val="baseline"/>
            </w:pPr>
            <w:r>
              <w:t>Кейс 1.</w:t>
            </w:r>
            <w:r>
              <w:rPr>
                <w:b/>
              </w:rPr>
              <w:t xml:space="preserve"> </w:t>
            </w:r>
            <w:r>
              <w:t>Вам предложено рассмотреть ситуацию, обоснуйте свое решение.</w:t>
            </w:r>
          </w:p>
          <w:p w14:paraId="63951448" w14:textId="77777777" w:rsidR="00286C7C" w:rsidRDefault="00355744">
            <w:pPr>
              <w:widowControl w:val="0"/>
              <w:ind w:right="33"/>
              <w:jc w:val="both"/>
              <w:textAlignment w:val="baseline"/>
            </w:pPr>
            <w:r>
              <w:t>ОАО «</w:t>
            </w:r>
            <w:proofErr w:type="spellStart"/>
            <w:r>
              <w:t>Буреягэсстрой</w:t>
            </w:r>
            <w:proofErr w:type="spellEnd"/>
            <w:r>
              <w:t>» и Отдел по управлению имуществом муниципального образования Амурской области заключили концессионное соглашение в отношении объектов коммунальной инфраструктуры, находящихся в муниципальной собственности.</w:t>
            </w:r>
          </w:p>
          <w:p w14:paraId="63951449" w14:textId="77777777" w:rsidR="00286C7C" w:rsidRDefault="00355744">
            <w:pPr>
              <w:widowControl w:val="0"/>
              <w:ind w:right="33"/>
              <w:jc w:val="both"/>
              <w:textAlignment w:val="baseline"/>
            </w:pPr>
            <w:r>
              <w:t>Отдел УФАС по Амурской области выявил существенные нарушения при проведении конкурса в связи с чем обратился в суд</w:t>
            </w:r>
          </w:p>
          <w:p w14:paraId="6395144A" w14:textId="77777777" w:rsidR="00286C7C" w:rsidRDefault="00355744">
            <w:pPr>
              <w:widowControl w:val="0"/>
              <w:ind w:right="33"/>
              <w:jc w:val="both"/>
              <w:textAlignment w:val="baseline"/>
            </w:pPr>
            <w:r>
              <w:t>При рассмотрении материалов дела судом было установлено, что в конкурсной документации и в сообщении о проведении конкурса отсутствуют характеристики технического состояния передаваемого в аренду имущества и его экономические показатели (остаточная стоимость, процент износа).</w:t>
            </w:r>
          </w:p>
          <w:p w14:paraId="6395144B" w14:textId="77777777" w:rsidR="00286C7C" w:rsidRDefault="00355744">
            <w:pPr>
              <w:widowControl w:val="0"/>
              <w:ind w:right="33"/>
              <w:jc w:val="both"/>
              <w:textAlignment w:val="baseline"/>
              <w:rPr>
                <w:b/>
              </w:rPr>
            </w:pPr>
            <w:r>
              <w:t>Прокомментируйте с позиций российского законодательства данную ситуацию.</w:t>
            </w:r>
          </w:p>
        </w:tc>
      </w:tr>
      <w:tr w:rsidR="00286C7C" w14:paraId="63951466"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4D" w14:textId="77777777" w:rsidR="00286C7C" w:rsidRDefault="00355744">
            <w:pPr>
              <w:widowControl w:val="0"/>
              <w:tabs>
                <w:tab w:val="left" w:pos="540"/>
              </w:tabs>
              <w:contextualSpacing/>
              <w:jc w:val="both"/>
              <w:rPr>
                <w:rFonts w:eastAsia="Calibri"/>
              </w:rPr>
            </w:pPr>
            <w:r>
              <w:rPr>
                <w:rFonts w:eastAsia="Calibri"/>
              </w:rPr>
              <w:lastRenderedPageBreak/>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r w:rsidRPr="00AA31A1">
              <w:rPr>
                <w:rFonts w:eastAsia="Calibri"/>
                <w:b/>
              </w:rPr>
              <w:t>(УК-1)</w:t>
            </w:r>
          </w:p>
          <w:p w14:paraId="6395144E" w14:textId="77777777" w:rsidR="00286C7C" w:rsidRDefault="00286C7C">
            <w:pPr>
              <w:widowControl w:val="0"/>
              <w:tabs>
                <w:tab w:val="left" w:pos="540"/>
              </w:tabs>
              <w:contextualSpacing/>
              <w:jc w:val="both"/>
              <w:rPr>
                <w:rFonts w:eastAsia="Calibri"/>
              </w:rPr>
            </w:pPr>
          </w:p>
          <w:p w14:paraId="6395144F" w14:textId="77777777" w:rsidR="00286C7C" w:rsidRDefault="00286C7C">
            <w:pPr>
              <w:widowControl w:val="0"/>
              <w:tabs>
                <w:tab w:val="left" w:pos="540"/>
              </w:tabs>
              <w:contextualSpacing/>
              <w:jc w:val="both"/>
              <w:rPr>
                <w:rFonts w:eastAsia="Calibri"/>
              </w:rPr>
            </w:pPr>
          </w:p>
          <w:p w14:paraId="63951450" w14:textId="77777777" w:rsidR="00286C7C" w:rsidRDefault="00286C7C">
            <w:pPr>
              <w:widowControl w:val="0"/>
              <w:tabs>
                <w:tab w:val="left" w:pos="540"/>
              </w:tabs>
              <w:contextualSpacing/>
              <w:jc w:val="both"/>
              <w:rPr>
                <w:rFonts w:eastAsia="Calibri"/>
              </w:rPr>
            </w:pPr>
          </w:p>
          <w:p w14:paraId="63951451"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52" w14:textId="77777777" w:rsidR="00286C7C" w:rsidRDefault="00355744">
            <w:pPr>
              <w:widowControl w:val="0"/>
              <w:jc w:val="both"/>
              <w:rPr>
                <w:rFonts w:eastAsia="Calibri"/>
              </w:rPr>
            </w:pPr>
            <w:r>
              <w:rPr>
                <w:rFonts w:eastAsia="Calibri"/>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Pr>
                <w:rFonts w:eastAsia="Calibri"/>
              </w:rPr>
              <w:tab/>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53" w14:textId="77777777" w:rsidR="00286C7C" w:rsidRDefault="00355744">
            <w:pPr>
              <w:widowControl w:val="0"/>
              <w:tabs>
                <w:tab w:val="left" w:pos="540"/>
              </w:tabs>
              <w:contextualSpacing/>
              <w:jc w:val="both"/>
              <w:rPr>
                <w:rFonts w:eastAsia="Calibri"/>
                <w:b/>
              </w:rPr>
            </w:pPr>
            <w:r>
              <w:rPr>
                <w:rFonts w:eastAsia="Calibri"/>
                <w:b/>
              </w:rPr>
              <w:t xml:space="preserve">знания: </w:t>
            </w:r>
          </w:p>
          <w:p w14:paraId="63951454" w14:textId="77777777" w:rsidR="00286C7C" w:rsidRDefault="00355744">
            <w:pPr>
              <w:widowControl w:val="0"/>
              <w:tabs>
                <w:tab w:val="left" w:pos="540"/>
              </w:tabs>
              <w:contextualSpacing/>
              <w:jc w:val="both"/>
              <w:rPr>
                <w:rFonts w:eastAsia="Calibri"/>
              </w:rPr>
            </w:pPr>
            <w:r>
              <w:rPr>
                <w:rFonts w:eastAsia="Calibri"/>
              </w:rPr>
              <w:t>методы анализа информации, метод обобщения и интерпретации информации, метод дедукции и индукции, метод аналогий и др.;</w:t>
            </w:r>
          </w:p>
          <w:p w14:paraId="63951455" w14:textId="77777777" w:rsidR="00286C7C" w:rsidRDefault="00355744">
            <w:pPr>
              <w:widowControl w:val="0"/>
              <w:tabs>
                <w:tab w:val="left" w:pos="540"/>
              </w:tabs>
              <w:contextualSpacing/>
              <w:jc w:val="both"/>
              <w:rPr>
                <w:rFonts w:eastAsia="Calibri"/>
                <w:b/>
              </w:rPr>
            </w:pPr>
            <w:r>
              <w:rPr>
                <w:rFonts w:eastAsia="Calibri"/>
                <w:b/>
              </w:rPr>
              <w:t>умения:</w:t>
            </w:r>
          </w:p>
          <w:p w14:paraId="63951456" w14:textId="77777777" w:rsidR="00286C7C" w:rsidRDefault="00355744">
            <w:pPr>
              <w:widowControl w:val="0"/>
              <w:jc w:val="both"/>
              <w:rPr>
                <w:rFonts w:eastAsia="Calibri"/>
                <w:b/>
              </w:rPr>
            </w:pPr>
            <w:r>
              <w:rPr>
                <w:rFonts w:eastAsia="Calibri"/>
              </w:rPr>
              <w:t>работать с первоисточниками, обобщать и интерпретировать полученную информацию и применять ее в профессиональной деятельности.</w:t>
            </w:r>
          </w:p>
        </w:tc>
        <w:tc>
          <w:tcPr>
            <w:tcW w:w="3969" w:type="dxa"/>
            <w:tcBorders>
              <w:top w:val="single" w:sz="4" w:space="0" w:color="000000"/>
              <w:left w:val="single" w:sz="4" w:space="0" w:color="000000"/>
              <w:bottom w:val="single" w:sz="4" w:space="0" w:color="000000"/>
              <w:right w:val="single" w:sz="4" w:space="0" w:color="000000"/>
            </w:tcBorders>
          </w:tcPr>
          <w:p w14:paraId="63951457" w14:textId="77777777" w:rsidR="00286C7C" w:rsidRDefault="00355744">
            <w:pPr>
              <w:widowControl w:val="0"/>
              <w:ind w:right="33"/>
              <w:jc w:val="both"/>
              <w:rPr>
                <w:color w:val="000000"/>
              </w:rPr>
            </w:pPr>
            <w:r>
              <w:rPr>
                <w:color w:val="000000"/>
              </w:rPr>
              <w:t>Ответьте на следующие тестовые задания и дайте объяснения:</w:t>
            </w:r>
          </w:p>
          <w:p w14:paraId="63951458" w14:textId="77777777" w:rsidR="00286C7C" w:rsidRDefault="00355744">
            <w:pPr>
              <w:widowControl w:val="0"/>
              <w:ind w:right="33"/>
              <w:jc w:val="both"/>
              <w:rPr>
                <w:color w:val="000000"/>
              </w:rPr>
            </w:pPr>
            <w:r>
              <w:rPr>
                <w:color w:val="000000"/>
              </w:rPr>
              <w:t>1.</w:t>
            </w:r>
            <w:r>
              <w:rPr>
                <w:color w:val="000000"/>
              </w:rPr>
              <w:tab/>
              <w:t xml:space="preserve">Федеральные органы исполнительной власти, органы государственной власти субъектов Российской Федерации и органы местного самоуправления в соответствии со своими полномочиями обязаны утверждать перечень объектов, в отношении которых планируется заключение концессионных соглашений. </w:t>
            </w:r>
          </w:p>
          <w:p w14:paraId="63951459" w14:textId="77777777" w:rsidR="00286C7C" w:rsidRDefault="00355744">
            <w:pPr>
              <w:widowControl w:val="0"/>
              <w:ind w:right="33"/>
              <w:jc w:val="both"/>
              <w:rPr>
                <w:color w:val="000000"/>
              </w:rPr>
            </w:pPr>
            <w:r>
              <w:rPr>
                <w:color w:val="000000"/>
              </w:rPr>
              <w:t xml:space="preserve">  A каждый год до 1 февраля текущего календарного года </w:t>
            </w:r>
          </w:p>
          <w:p w14:paraId="6395145A" w14:textId="77777777" w:rsidR="00286C7C" w:rsidRDefault="00355744">
            <w:pPr>
              <w:widowControl w:val="0"/>
              <w:ind w:right="33"/>
              <w:jc w:val="both"/>
              <w:rPr>
                <w:color w:val="000000"/>
              </w:rPr>
            </w:pPr>
            <w:r>
              <w:rPr>
                <w:color w:val="000000"/>
              </w:rPr>
              <w:t xml:space="preserve">  B два раза в год 1 февраля и 1 июля </w:t>
            </w:r>
          </w:p>
          <w:p w14:paraId="6395145B" w14:textId="77777777" w:rsidR="00286C7C" w:rsidRDefault="00355744">
            <w:pPr>
              <w:widowControl w:val="0"/>
              <w:ind w:right="33"/>
              <w:jc w:val="both"/>
              <w:rPr>
                <w:color w:val="000000"/>
              </w:rPr>
            </w:pPr>
            <w:r>
              <w:rPr>
                <w:color w:val="000000"/>
              </w:rPr>
              <w:t xml:space="preserve">  C не требуется</w:t>
            </w:r>
          </w:p>
          <w:p w14:paraId="6395145C" w14:textId="77777777" w:rsidR="00286C7C" w:rsidRDefault="00355744">
            <w:pPr>
              <w:widowControl w:val="0"/>
              <w:ind w:right="33"/>
              <w:jc w:val="both"/>
              <w:rPr>
                <w:color w:val="000000"/>
              </w:rPr>
            </w:pPr>
            <w:r>
              <w:rPr>
                <w:color w:val="000000"/>
              </w:rPr>
              <w:t>2.</w:t>
            </w:r>
            <w:r>
              <w:rPr>
                <w:color w:val="000000"/>
              </w:rPr>
              <w:tab/>
              <w:t xml:space="preserve">Концессионным соглашением не может предусматриваться сочетание разрешенных законом форм концессионной платы. </w:t>
            </w:r>
          </w:p>
          <w:p w14:paraId="6395145D" w14:textId="77777777" w:rsidR="00286C7C" w:rsidRDefault="00355744">
            <w:pPr>
              <w:widowControl w:val="0"/>
              <w:ind w:right="33"/>
              <w:jc w:val="both"/>
              <w:rPr>
                <w:color w:val="000000"/>
                <w:lang w:val="en-US"/>
              </w:rPr>
            </w:pPr>
            <w:r>
              <w:rPr>
                <w:color w:val="000000"/>
                <w:lang w:val="en-US"/>
              </w:rPr>
              <w:t xml:space="preserve">A True </w:t>
            </w:r>
          </w:p>
          <w:p w14:paraId="6395145E" w14:textId="77777777" w:rsidR="00286C7C" w:rsidRDefault="00355744">
            <w:pPr>
              <w:widowControl w:val="0"/>
              <w:ind w:right="33"/>
              <w:jc w:val="both"/>
              <w:rPr>
                <w:color w:val="000000"/>
                <w:lang w:val="en-US"/>
              </w:rPr>
            </w:pPr>
            <w:r>
              <w:rPr>
                <w:color w:val="000000"/>
                <w:lang w:val="en-US"/>
              </w:rPr>
              <w:t>B False</w:t>
            </w:r>
          </w:p>
          <w:p w14:paraId="6395145F" w14:textId="77777777" w:rsidR="00286C7C" w:rsidRDefault="00355744">
            <w:pPr>
              <w:widowControl w:val="0"/>
              <w:ind w:right="33"/>
              <w:jc w:val="both"/>
              <w:rPr>
                <w:color w:val="000000"/>
              </w:rPr>
            </w:pPr>
            <w:r>
              <w:rPr>
                <w:color w:val="000000"/>
              </w:rPr>
              <w:t>Кейс</w:t>
            </w:r>
            <w:r>
              <w:rPr>
                <w:color w:val="000000"/>
                <w:lang w:val="en-US"/>
              </w:rPr>
              <w:t xml:space="preserve"> 1. </w:t>
            </w:r>
            <w:r>
              <w:rPr>
                <w:color w:val="000000"/>
              </w:rPr>
              <w:t>Вам предложено рассмотреть ситуацию, обоснуйте свое решение.</w:t>
            </w:r>
          </w:p>
          <w:p w14:paraId="63951460" w14:textId="77777777" w:rsidR="00286C7C" w:rsidRDefault="00355744">
            <w:pPr>
              <w:widowControl w:val="0"/>
              <w:ind w:right="33"/>
              <w:jc w:val="both"/>
              <w:rPr>
                <w:color w:val="000000"/>
              </w:rPr>
            </w:pPr>
            <w:r>
              <w:rPr>
                <w:color w:val="000000"/>
              </w:rPr>
              <w:t>Объектом концессионного соглашения являются сооружения, предназначенные для ремонта имущества Вооруженных Сил Российской Федерации.</w:t>
            </w:r>
          </w:p>
          <w:p w14:paraId="63951461" w14:textId="77777777" w:rsidR="00286C7C" w:rsidRDefault="00355744">
            <w:pPr>
              <w:widowControl w:val="0"/>
              <w:ind w:right="33"/>
              <w:jc w:val="both"/>
              <w:rPr>
                <w:color w:val="000000"/>
              </w:rPr>
            </w:pPr>
            <w:r>
              <w:rPr>
                <w:color w:val="000000"/>
              </w:rPr>
              <w:t xml:space="preserve">В качестве критериев конкурса на право заключения концессионного соглашения установлены: </w:t>
            </w:r>
          </w:p>
          <w:p w14:paraId="63951462" w14:textId="77777777" w:rsidR="00286C7C" w:rsidRDefault="00355744">
            <w:pPr>
              <w:widowControl w:val="0"/>
              <w:ind w:right="33"/>
              <w:jc w:val="both"/>
              <w:rPr>
                <w:color w:val="000000"/>
              </w:rPr>
            </w:pPr>
            <w:r>
              <w:rPr>
                <w:color w:val="000000"/>
              </w:rPr>
              <w:t xml:space="preserve">1) период со дня подписания концессионного соглашения до дня, когда созданный объект концессионного соглашения будет соответствовать установленным технико-экономическим показателям; </w:t>
            </w:r>
          </w:p>
          <w:p w14:paraId="63951463" w14:textId="77777777" w:rsidR="00286C7C" w:rsidRDefault="00355744">
            <w:pPr>
              <w:widowControl w:val="0"/>
              <w:ind w:right="33"/>
              <w:jc w:val="both"/>
              <w:rPr>
                <w:color w:val="000000"/>
              </w:rPr>
            </w:pPr>
            <w:r>
              <w:rPr>
                <w:color w:val="000000"/>
              </w:rPr>
              <w:t xml:space="preserve">2) технико-экономические показатели объекта концессионного соглашения; </w:t>
            </w:r>
          </w:p>
          <w:p w14:paraId="63951464" w14:textId="77777777" w:rsidR="00286C7C" w:rsidRDefault="00355744">
            <w:pPr>
              <w:widowControl w:val="0"/>
              <w:ind w:right="33"/>
              <w:jc w:val="both"/>
              <w:rPr>
                <w:color w:val="000000"/>
              </w:rPr>
            </w:pPr>
            <w:r>
              <w:rPr>
                <w:color w:val="000000"/>
              </w:rPr>
              <w:t>3) размер концессионной платы.</w:t>
            </w:r>
          </w:p>
          <w:p w14:paraId="63951465" w14:textId="77777777" w:rsidR="00286C7C" w:rsidRDefault="00355744">
            <w:pPr>
              <w:widowControl w:val="0"/>
              <w:ind w:right="33"/>
              <w:jc w:val="both"/>
              <w:rPr>
                <w:color w:val="000000"/>
              </w:rPr>
            </w:pPr>
            <w:r>
              <w:rPr>
                <w:color w:val="000000"/>
              </w:rPr>
              <w:t>Правомерно ли установление данных критериев конкурса на право заключения концессионного соглашения? Каковы порядок и цель установления критериев конкурса на право заключения концессионного соглашения?</w:t>
            </w:r>
          </w:p>
        </w:tc>
      </w:tr>
      <w:tr w:rsidR="00286C7C" w14:paraId="63951473" w14:textId="77777777" w:rsidTr="00AA31A1">
        <w:trPr>
          <w:trHeight w:val="4325"/>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67"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68" w14:textId="77777777" w:rsidR="00286C7C" w:rsidRDefault="00355744">
            <w:pPr>
              <w:widowControl w:val="0"/>
              <w:jc w:val="both"/>
              <w:rPr>
                <w:rFonts w:eastAsia="Calibri"/>
              </w:rPr>
            </w:pPr>
            <w:r>
              <w:rPr>
                <w:rFonts w:eastAsia="Calibri"/>
              </w:rPr>
              <w:t>2.Демонстрирует способы осмысления и критического анализа проблемных ситуаций</w:t>
            </w:r>
            <w:r>
              <w:rPr>
                <w:rFonts w:eastAsia="Calibri"/>
              </w:rPr>
              <w:tab/>
            </w:r>
          </w:p>
          <w:p w14:paraId="63951469" w14:textId="77777777" w:rsidR="00286C7C" w:rsidRDefault="00286C7C">
            <w:pPr>
              <w:widowControl w:val="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6A" w14:textId="77777777" w:rsidR="00286C7C" w:rsidRDefault="00355744">
            <w:pPr>
              <w:widowControl w:val="0"/>
              <w:tabs>
                <w:tab w:val="left" w:pos="540"/>
              </w:tabs>
              <w:contextualSpacing/>
              <w:jc w:val="both"/>
              <w:rPr>
                <w:rFonts w:eastAsia="Calibri"/>
              </w:rPr>
            </w:pPr>
            <w:r>
              <w:rPr>
                <w:rFonts w:eastAsia="Calibri"/>
                <w:b/>
              </w:rPr>
              <w:t>знания</w:t>
            </w:r>
            <w:r>
              <w:rPr>
                <w:rFonts w:eastAsia="Calibri"/>
              </w:rPr>
              <w:t xml:space="preserve">: </w:t>
            </w:r>
          </w:p>
          <w:p w14:paraId="6395146B" w14:textId="77777777" w:rsidR="00286C7C" w:rsidRDefault="00355744">
            <w:pPr>
              <w:widowControl w:val="0"/>
              <w:tabs>
                <w:tab w:val="left" w:pos="540"/>
              </w:tabs>
              <w:contextualSpacing/>
              <w:jc w:val="both"/>
              <w:rPr>
                <w:rFonts w:eastAsia="Calibri"/>
              </w:rPr>
            </w:pPr>
            <w:r>
              <w:rPr>
                <w:rFonts w:eastAsia="Calibri"/>
              </w:rPr>
              <w:t>основные методы анализа правовой информации;</w:t>
            </w:r>
          </w:p>
          <w:p w14:paraId="6395146C" w14:textId="77777777" w:rsidR="00286C7C" w:rsidRDefault="00355744">
            <w:pPr>
              <w:widowControl w:val="0"/>
              <w:tabs>
                <w:tab w:val="left" w:pos="540"/>
              </w:tabs>
              <w:contextualSpacing/>
              <w:jc w:val="both"/>
              <w:rPr>
                <w:rFonts w:eastAsia="Calibri"/>
                <w:b/>
              </w:rPr>
            </w:pPr>
            <w:r>
              <w:rPr>
                <w:rFonts w:eastAsia="Calibri"/>
                <w:b/>
              </w:rPr>
              <w:t xml:space="preserve">умения: </w:t>
            </w:r>
          </w:p>
          <w:p w14:paraId="6395146D" w14:textId="77777777" w:rsidR="00286C7C" w:rsidRDefault="00355744">
            <w:pPr>
              <w:widowControl w:val="0"/>
              <w:tabs>
                <w:tab w:val="left" w:pos="540"/>
              </w:tabs>
              <w:contextualSpacing/>
              <w:jc w:val="both"/>
              <w:rPr>
                <w:rFonts w:eastAsia="Calibri"/>
              </w:rPr>
            </w:pPr>
            <w:r>
              <w:rPr>
                <w:rFonts w:eastAsia="Calibri"/>
              </w:rPr>
              <w:t>искать правовую информацию, в том числе посредством использования электронных справочных правовых систем, а также проводить анализ этой информации.</w:t>
            </w:r>
          </w:p>
        </w:tc>
        <w:tc>
          <w:tcPr>
            <w:tcW w:w="3969" w:type="dxa"/>
            <w:tcBorders>
              <w:top w:val="single" w:sz="4" w:space="0" w:color="000000"/>
              <w:left w:val="single" w:sz="4" w:space="0" w:color="000000"/>
              <w:bottom w:val="single" w:sz="4" w:space="0" w:color="000000"/>
              <w:right w:val="single" w:sz="4" w:space="0" w:color="000000"/>
            </w:tcBorders>
          </w:tcPr>
          <w:p w14:paraId="6395146E" w14:textId="77777777" w:rsidR="00286C7C" w:rsidRDefault="00355744">
            <w:pPr>
              <w:widowControl w:val="0"/>
              <w:numPr>
                <w:ilvl w:val="0"/>
                <w:numId w:val="21"/>
              </w:numPr>
              <w:ind w:left="0" w:right="33" w:firstLine="0"/>
              <w:jc w:val="both"/>
              <w:rPr>
                <w:color w:val="000000"/>
              </w:rPr>
            </w:pPr>
            <w:r>
              <w:rPr>
                <w:color w:val="000000"/>
              </w:rPr>
              <w:t xml:space="preserve"> Концессионное соглашение является моделью: </w:t>
            </w:r>
          </w:p>
          <w:p w14:paraId="6395146F" w14:textId="77777777" w:rsidR="00286C7C" w:rsidRDefault="00355744" w:rsidP="00E15525">
            <w:pPr>
              <w:widowControl w:val="0"/>
              <w:ind w:right="33"/>
              <w:jc w:val="both"/>
              <w:rPr>
                <w:color w:val="000000"/>
              </w:rPr>
            </w:pPr>
            <w:r>
              <w:rPr>
                <w:color w:val="000000"/>
              </w:rPr>
              <w:t xml:space="preserve">A BOOT (построил-получил в собственность-эксплуатирует-передает государству в собственность по окончании эксплуатации) </w:t>
            </w:r>
          </w:p>
          <w:p w14:paraId="63951470" w14:textId="77777777" w:rsidR="00286C7C" w:rsidRDefault="00355744" w:rsidP="00E15525">
            <w:pPr>
              <w:widowControl w:val="0"/>
              <w:ind w:right="33"/>
              <w:jc w:val="both"/>
              <w:rPr>
                <w:color w:val="000000"/>
              </w:rPr>
            </w:pPr>
            <w:r>
              <w:rPr>
                <w:color w:val="000000"/>
              </w:rPr>
              <w:t>B BTO (построил-передал в собственность государства-эксплуатирует)</w:t>
            </w:r>
          </w:p>
          <w:p w14:paraId="63951471" w14:textId="77777777" w:rsidR="00286C7C" w:rsidRDefault="00355744">
            <w:pPr>
              <w:widowControl w:val="0"/>
              <w:ind w:right="33"/>
              <w:jc w:val="both"/>
              <w:textAlignment w:val="baseline"/>
            </w:pPr>
            <w:r>
              <w:t>Кейс 1.</w:t>
            </w:r>
            <w:r>
              <w:rPr>
                <w:b/>
              </w:rPr>
              <w:t xml:space="preserve"> </w:t>
            </w:r>
            <w:r>
              <w:t>Вам предложено рассмотреть ситуацию, обоснуйте свое решение.</w:t>
            </w:r>
          </w:p>
          <w:p w14:paraId="63951472" w14:textId="77777777" w:rsidR="00286C7C" w:rsidRDefault="00355744">
            <w:pPr>
              <w:widowControl w:val="0"/>
              <w:ind w:right="33"/>
              <w:jc w:val="both"/>
              <w:textAlignment w:val="baseline"/>
              <w:rPr>
                <w:b/>
              </w:rPr>
            </w:pPr>
            <w:r>
              <w:t>Подготовьте концессионный конкурс в отношении регионального аэропорта. Подготовьте список основных вопросов, которые нужно решить для обеспечения привлекательной экономики аэропорта для потенциальных концессионеров (не менее 15-ти).</w:t>
            </w:r>
          </w:p>
        </w:tc>
      </w:tr>
      <w:tr w:rsidR="00286C7C" w14:paraId="6395147D"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74"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75" w14:textId="77777777" w:rsidR="00286C7C" w:rsidRDefault="00355744">
            <w:pPr>
              <w:widowControl w:val="0"/>
              <w:jc w:val="both"/>
              <w:rPr>
                <w:rFonts w:eastAsia="Calibri"/>
              </w:rPr>
            </w:pPr>
            <w:r>
              <w:rPr>
                <w:rFonts w:eastAsia="Calibri"/>
              </w:rPr>
              <w:t>3. Предлагает нестандартное решение проблем, новые оригинальные проекты, вырабатывает стратегию действий на основе системного подхода</w:t>
            </w:r>
            <w:r>
              <w:rPr>
                <w:rFonts w:eastAsia="Calibri"/>
              </w:rPr>
              <w:tab/>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76" w14:textId="77777777" w:rsidR="00286C7C" w:rsidRDefault="00355744">
            <w:pPr>
              <w:widowControl w:val="0"/>
              <w:jc w:val="both"/>
              <w:rPr>
                <w:rFonts w:eastAsia="Calibri"/>
                <w:b/>
              </w:rPr>
            </w:pPr>
            <w:r>
              <w:rPr>
                <w:rFonts w:eastAsia="Calibri"/>
                <w:b/>
              </w:rPr>
              <w:t xml:space="preserve">знания: </w:t>
            </w:r>
          </w:p>
          <w:p w14:paraId="63951477" w14:textId="77777777" w:rsidR="00286C7C" w:rsidRDefault="00355744">
            <w:pPr>
              <w:widowControl w:val="0"/>
              <w:jc w:val="both"/>
              <w:rPr>
                <w:rFonts w:eastAsia="Calibri"/>
              </w:rPr>
            </w:pPr>
            <w:r>
              <w:rPr>
                <w:rFonts w:eastAsia="Calibri"/>
              </w:rPr>
              <w:t>основные тенденции развития законодательства о ГЧП в России и за рубежом;</w:t>
            </w:r>
          </w:p>
          <w:p w14:paraId="63951478" w14:textId="77777777" w:rsidR="00286C7C" w:rsidRDefault="00355744">
            <w:pPr>
              <w:widowControl w:val="0"/>
              <w:jc w:val="both"/>
              <w:rPr>
                <w:rFonts w:eastAsia="Calibri"/>
                <w:b/>
              </w:rPr>
            </w:pPr>
            <w:r>
              <w:rPr>
                <w:rFonts w:eastAsia="Calibri"/>
                <w:b/>
              </w:rPr>
              <w:t xml:space="preserve">умения: </w:t>
            </w:r>
          </w:p>
          <w:p w14:paraId="63951479" w14:textId="77777777" w:rsidR="00286C7C" w:rsidRDefault="00355744">
            <w:pPr>
              <w:widowControl w:val="0"/>
              <w:jc w:val="both"/>
              <w:rPr>
                <w:rFonts w:eastAsia="Calibri"/>
              </w:rPr>
            </w:pPr>
            <w:r>
              <w:rPr>
                <w:rFonts w:eastAsia="Calibri"/>
              </w:rPr>
              <w:t>использовать юридический инструментарий для решения нестандартных правовых задач.</w:t>
            </w:r>
          </w:p>
        </w:tc>
        <w:tc>
          <w:tcPr>
            <w:tcW w:w="3969" w:type="dxa"/>
            <w:tcBorders>
              <w:top w:val="single" w:sz="4" w:space="0" w:color="000000"/>
              <w:left w:val="single" w:sz="4" w:space="0" w:color="000000"/>
              <w:bottom w:val="single" w:sz="4" w:space="0" w:color="000000"/>
              <w:right w:val="single" w:sz="4" w:space="0" w:color="000000"/>
            </w:tcBorders>
          </w:tcPr>
          <w:p w14:paraId="6395147A" w14:textId="77777777" w:rsidR="00286C7C" w:rsidRDefault="00355744">
            <w:pPr>
              <w:widowControl w:val="0"/>
              <w:ind w:right="33"/>
              <w:jc w:val="both"/>
              <w:rPr>
                <w:color w:val="000000"/>
              </w:rPr>
            </w:pPr>
            <w:r>
              <w:rPr>
                <w:color w:val="000000"/>
              </w:rPr>
              <w:t xml:space="preserve">1 Публичный партнер - это </w:t>
            </w:r>
          </w:p>
          <w:p w14:paraId="6395147B" w14:textId="77777777" w:rsidR="00286C7C" w:rsidRDefault="00355744" w:rsidP="00E15525">
            <w:pPr>
              <w:widowControl w:val="0"/>
              <w:ind w:right="33"/>
              <w:jc w:val="both"/>
              <w:rPr>
                <w:color w:val="000000"/>
              </w:rPr>
            </w:pPr>
            <w:r>
              <w:rPr>
                <w:color w:val="000000"/>
              </w:rPr>
              <w:t xml:space="preserve">A Российская Федерация, от имени которой выступает Правительство Российской Федерации или уполномоченный им федеральный орган исполнительной власти, либо субъект Российской Федерации, от имени которого выступает высший исполнительный орган государственной власти субъекта Российской Федерации или уполномоченный им орган исполнительной власти субъекта Российской Федерации, либо муниципальное образование, от имени которого выступает глава муниципального образования или иной уполномоченный орган местного самоуправления в соответствии с уставом муниципального образования; </w:t>
            </w:r>
          </w:p>
          <w:p w14:paraId="6395147C" w14:textId="77777777" w:rsidR="00286C7C" w:rsidRDefault="00355744" w:rsidP="00E15525">
            <w:pPr>
              <w:widowControl w:val="0"/>
              <w:ind w:right="33"/>
              <w:jc w:val="both"/>
              <w:textAlignment w:val="baseline"/>
              <w:rPr>
                <w:b/>
              </w:rPr>
            </w:pPr>
            <w:r>
              <w:rPr>
                <w:color w:val="000000"/>
              </w:rPr>
              <w:t xml:space="preserve">      B Российская Федерация, от    имени которой выступает Правительство Российской Федерации, либо субъект Российской Федерации, от имени которого выступает высший исполнительный орган государственной власти субъекта Российской Федерации, либо </w:t>
            </w:r>
            <w:r>
              <w:rPr>
                <w:color w:val="000000"/>
              </w:rPr>
              <w:lastRenderedPageBreak/>
              <w:t>муниципальное образование, от имени которого выступает глава муниципального образования</w:t>
            </w:r>
          </w:p>
        </w:tc>
      </w:tr>
    </w:tbl>
    <w:p w14:paraId="6395147E" w14:textId="77777777" w:rsidR="00286C7C" w:rsidRDefault="00286C7C">
      <w:pPr>
        <w:ind w:firstLine="709"/>
        <w:jc w:val="center"/>
        <w:rPr>
          <w:b/>
          <w:i/>
          <w:sz w:val="28"/>
          <w:szCs w:val="28"/>
        </w:rPr>
      </w:pPr>
    </w:p>
    <w:p w14:paraId="6395147F" w14:textId="77777777" w:rsidR="00286C7C" w:rsidRDefault="00286C7C">
      <w:pPr>
        <w:ind w:firstLine="709"/>
        <w:jc w:val="center"/>
        <w:rPr>
          <w:b/>
          <w:i/>
          <w:sz w:val="28"/>
          <w:szCs w:val="28"/>
        </w:rPr>
      </w:pPr>
    </w:p>
    <w:p w14:paraId="63951480" w14:textId="77777777" w:rsidR="00286C7C" w:rsidRDefault="00355744">
      <w:pPr>
        <w:spacing w:before="240" w:line="360" w:lineRule="auto"/>
        <w:ind w:left="720"/>
        <w:jc w:val="center"/>
        <w:rPr>
          <w:b/>
          <w:i/>
          <w:sz w:val="28"/>
          <w:szCs w:val="28"/>
        </w:rPr>
      </w:pPr>
      <w:r>
        <w:rPr>
          <w:b/>
          <w:i/>
          <w:sz w:val="28"/>
          <w:szCs w:val="28"/>
        </w:rPr>
        <w:t>Примерный перечень вопросов к экзамену</w:t>
      </w:r>
    </w:p>
    <w:p w14:paraId="63951481"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Правовая природа государственно-частного партнерства в Российской Федерации.</w:t>
      </w:r>
    </w:p>
    <w:p w14:paraId="63951482" w14:textId="77777777" w:rsidR="00286C7C" w:rsidRDefault="00355744">
      <w:pPr>
        <w:numPr>
          <w:ilvl w:val="0"/>
          <w:numId w:val="12"/>
        </w:numPr>
        <w:spacing w:line="276" w:lineRule="auto"/>
        <w:ind w:left="0" w:firstLine="709"/>
        <w:contextualSpacing/>
        <w:jc w:val="both"/>
        <w:rPr>
          <w:sz w:val="28"/>
          <w:szCs w:val="28"/>
        </w:rPr>
      </w:pPr>
      <w:r>
        <w:rPr>
          <w:sz w:val="28"/>
          <w:szCs w:val="28"/>
        </w:rPr>
        <w:t>Проблемы и тенденции развития правового регулирования проектов ГЧП в Российской Федерации.</w:t>
      </w:r>
    </w:p>
    <w:p w14:paraId="63951483" w14:textId="77777777" w:rsidR="00286C7C" w:rsidRDefault="00355744">
      <w:pPr>
        <w:numPr>
          <w:ilvl w:val="0"/>
          <w:numId w:val="12"/>
        </w:numPr>
        <w:spacing w:line="276" w:lineRule="auto"/>
        <w:ind w:left="0" w:firstLine="709"/>
        <w:contextualSpacing/>
        <w:jc w:val="both"/>
        <w:rPr>
          <w:sz w:val="28"/>
          <w:szCs w:val="28"/>
        </w:rPr>
      </w:pPr>
      <w:r>
        <w:rPr>
          <w:sz w:val="28"/>
          <w:szCs w:val="28"/>
        </w:rPr>
        <w:t>Понятие государственно-частного партнерства в российском законодательстве.</w:t>
      </w:r>
    </w:p>
    <w:p w14:paraId="63951484"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Сравнительно-правовой анализ российского и зарубежного законодательства о государственно-частном партнерстве. </w:t>
      </w:r>
    </w:p>
    <w:p w14:paraId="63951485"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Понятие государственно-частного партнерства в юридической литературе. </w:t>
      </w:r>
    </w:p>
    <w:p w14:paraId="63951486" w14:textId="77777777" w:rsidR="00286C7C" w:rsidRDefault="00355744">
      <w:pPr>
        <w:numPr>
          <w:ilvl w:val="0"/>
          <w:numId w:val="12"/>
        </w:numPr>
        <w:spacing w:line="276" w:lineRule="auto"/>
        <w:ind w:left="0" w:firstLine="709"/>
        <w:contextualSpacing/>
        <w:jc w:val="both"/>
        <w:rPr>
          <w:sz w:val="28"/>
          <w:szCs w:val="28"/>
        </w:rPr>
      </w:pPr>
      <w:r>
        <w:rPr>
          <w:sz w:val="28"/>
          <w:szCs w:val="28"/>
        </w:rPr>
        <w:t>Преимущества и недостатки государственно-частного партнерства с точки зрения правового регулирования российским законодательством.</w:t>
      </w:r>
    </w:p>
    <w:p w14:paraId="63951487" w14:textId="77777777" w:rsidR="00286C7C" w:rsidRDefault="00355744">
      <w:pPr>
        <w:numPr>
          <w:ilvl w:val="0"/>
          <w:numId w:val="12"/>
        </w:numPr>
        <w:spacing w:line="276" w:lineRule="auto"/>
        <w:ind w:left="0" w:firstLine="709"/>
        <w:contextualSpacing/>
        <w:jc w:val="both"/>
        <w:rPr>
          <w:sz w:val="28"/>
          <w:szCs w:val="28"/>
        </w:rPr>
      </w:pPr>
      <w:r>
        <w:rPr>
          <w:sz w:val="28"/>
          <w:szCs w:val="28"/>
        </w:rPr>
        <w:t>Распределение рисков в основных моделях ГЧП, применяемых в Российской Федерации.</w:t>
      </w:r>
    </w:p>
    <w:p w14:paraId="63951488" w14:textId="77777777" w:rsidR="00286C7C" w:rsidRDefault="00355744">
      <w:pPr>
        <w:numPr>
          <w:ilvl w:val="0"/>
          <w:numId w:val="12"/>
        </w:numPr>
        <w:spacing w:line="276" w:lineRule="auto"/>
        <w:ind w:left="0" w:firstLine="709"/>
        <w:contextualSpacing/>
        <w:jc w:val="both"/>
        <w:rPr>
          <w:sz w:val="28"/>
          <w:szCs w:val="28"/>
        </w:rPr>
      </w:pPr>
      <w:r>
        <w:rPr>
          <w:sz w:val="28"/>
          <w:szCs w:val="28"/>
        </w:rPr>
        <w:t>Специфика правового регулирования ГЧП в транспортной сфере.</w:t>
      </w:r>
    </w:p>
    <w:p w14:paraId="63951489" w14:textId="77777777" w:rsidR="00286C7C" w:rsidRDefault="00355744">
      <w:pPr>
        <w:numPr>
          <w:ilvl w:val="0"/>
          <w:numId w:val="12"/>
        </w:numPr>
        <w:spacing w:line="276" w:lineRule="auto"/>
        <w:ind w:left="0" w:firstLine="709"/>
        <w:contextualSpacing/>
        <w:jc w:val="both"/>
        <w:rPr>
          <w:sz w:val="28"/>
          <w:szCs w:val="28"/>
        </w:rPr>
      </w:pPr>
      <w:r>
        <w:rPr>
          <w:sz w:val="28"/>
          <w:szCs w:val="28"/>
        </w:rPr>
        <w:t>Федеральный закон от 21.07.2005 г. №115-ФЗ «О концессионных соглашениях»: предмет, особенности регулирования, недостатки.</w:t>
      </w:r>
    </w:p>
    <w:p w14:paraId="6395148A"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Правовое обеспечение проектов ГЧП в области образования.</w:t>
      </w:r>
    </w:p>
    <w:p w14:paraId="6395148B" w14:textId="77777777" w:rsidR="00286C7C" w:rsidRDefault="00355744">
      <w:pPr>
        <w:numPr>
          <w:ilvl w:val="0"/>
          <w:numId w:val="12"/>
        </w:numPr>
        <w:spacing w:line="276" w:lineRule="auto"/>
        <w:ind w:left="0" w:firstLine="709"/>
        <w:contextualSpacing/>
        <w:jc w:val="both"/>
        <w:rPr>
          <w:sz w:val="28"/>
          <w:szCs w:val="28"/>
        </w:rPr>
      </w:pPr>
      <w:r>
        <w:rPr>
          <w:sz w:val="28"/>
          <w:szCs w:val="28"/>
        </w:rPr>
        <w:t>Объекты соглашения о ГЧП, МЧП, концессионного соглашения.</w:t>
      </w:r>
    </w:p>
    <w:p w14:paraId="6395148C"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Правовое обеспечение проектов ГЧП в области здравоохранения.</w:t>
      </w:r>
    </w:p>
    <w:p w14:paraId="6395148D" w14:textId="77777777" w:rsidR="00286C7C" w:rsidRDefault="00355744">
      <w:pPr>
        <w:numPr>
          <w:ilvl w:val="0"/>
          <w:numId w:val="12"/>
        </w:numPr>
        <w:spacing w:line="276" w:lineRule="auto"/>
        <w:ind w:left="0" w:firstLine="709"/>
        <w:contextualSpacing/>
        <w:jc w:val="both"/>
        <w:rPr>
          <w:sz w:val="28"/>
          <w:szCs w:val="28"/>
        </w:rPr>
      </w:pPr>
      <w:r>
        <w:rPr>
          <w:sz w:val="28"/>
          <w:szCs w:val="28"/>
        </w:rPr>
        <w:t>Историко-правовой опыт регулирования проектов государственно-частного партнерства за рубежом.</w:t>
      </w:r>
    </w:p>
    <w:p w14:paraId="6395148E"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Особенности правового регулирования </w:t>
      </w:r>
      <w:proofErr w:type="spellStart"/>
      <w:r>
        <w:rPr>
          <w:sz w:val="28"/>
          <w:szCs w:val="28"/>
        </w:rPr>
        <w:t>энергосервисного</w:t>
      </w:r>
      <w:proofErr w:type="spellEnd"/>
      <w:r>
        <w:rPr>
          <w:sz w:val="28"/>
          <w:szCs w:val="28"/>
        </w:rPr>
        <w:t xml:space="preserve"> контракта.</w:t>
      </w:r>
    </w:p>
    <w:p w14:paraId="6395148F" w14:textId="77777777" w:rsidR="00286C7C" w:rsidRDefault="00355744">
      <w:pPr>
        <w:numPr>
          <w:ilvl w:val="0"/>
          <w:numId w:val="12"/>
        </w:numPr>
        <w:spacing w:line="276" w:lineRule="auto"/>
        <w:ind w:left="0" w:firstLine="709"/>
        <w:contextualSpacing/>
        <w:jc w:val="both"/>
        <w:rPr>
          <w:sz w:val="28"/>
          <w:szCs w:val="28"/>
        </w:rPr>
      </w:pPr>
      <w:r>
        <w:rPr>
          <w:sz w:val="28"/>
          <w:szCs w:val="28"/>
        </w:rPr>
        <w:t>Особенности нормативно-правового регулирования ГЧП в России в историческом и современном аспектах.</w:t>
      </w:r>
    </w:p>
    <w:p w14:paraId="63951490" w14:textId="77777777" w:rsidR="00286C7C" w:rsidRDefault="00355744">
      <w:pPr>
        <w:numPr>
          <w:ilvl w:val="0"/>
          <w:numId w:val="12"/>
        </w:numPr>
        <w:spacing w:line="276" w:lineRule="auto"/>
        <w:ind w:left="0" w:firstLine="709"/>
        <w:contextualSpacing/>
        <w:jc w:val="both"/>
        <w:rPr>
          <w:sz w:val="28"/>
          <w:szCs w:val="28"/>
        </w:rPr>
      </w:pPr>
      <w:r>
        <w:rPr>
          <w:sz w:val="28"/>
          <w:szCs w:val="28"/>
        </w:rPr>
        <w:t>Принцип конкурентности: открытые и закрытые конкурсы, заключение контракта ГЧП без конкурса.</w:t>
      </w:r>
    </w:p>
    <w:p w14:paraId="63951491" w14:textId="77777777" w:rsidR="00286C7C" w:rsidRDefault="00355744">
      <w:pPr>
        <w:numPr>
          <w:ilvl w:val="0"/>
          <w:numId w:val="12"/>
        </w:numPr>
        <w:spacing w:line="276" w:lineRule="auto"/>
        <w:ind w:left="0" w:firstLine="709"/>
        <w:contextualSpacing/>
        <w:jc w:val="both"/>
        <w:rPr>
          <w:sz w:val="28"/>
          <w:szCs w:val="28"/>
        </w:rPr>
      </w:pPr>
      <w:r>
        <w:rPr>
          <w:sz w:val="28"/>
          <w:szCs w:val="28"/>
        </w:rPr>
        <w:t>Правила формирования и использования бюджетных ассигнований Инвестиционного фонда Российской Федерации.</w:t>
      </w:r>
    </w:p>
    <w:p w14:paraId="63951492" w14:textId="77777777" w:rsidR="00286C7C" w:rsidRDefault="00355744">
      <w:pPr>
        <w:numPr>
          <w:ilvl w:val="0"/>
          <w:numId w:val="12"/>
        </w:numPr>
        <w:spacing w:line="276" w:lineRule="auto"/>
        <w:ind w:left="0" w:firstLine="709"/>
        <w:contextualSpacing/>
        <w:jc w:val="both"/>
        <w:rPr>
          <w:sz w:val="28"/>
          <w:szCs w:val="28"/>
        </w:rPr>
      </w:pPr>
      <w:r>
        <w:rPr>
          <w:sz w:val="28"/>
          <w:szCs w:val="28"/>
        </w:rPr>
        <w:t>Критерии конкурса на право заключения концессионного соглашения.</w:t>
      </w:r>
    </w:p>
    <w:p w14:paraId="63951493" w14:textId="77777777" w:rsidR="00286C7C" w:rsidRDefault="00355744">
      <w:pPr>
        <w:numPr>
          <w:ilvl w:val="0"/>
          <w:numId w:val="12"/>
        </w:numPr>
        <w:spacing w:line="276" w:lineRule="auto"/>
        <w:ind w:left="0" w:firstLine="709"/>
        <w:contextualSpacing/>
        <w:jc w:val="both"/>
        <w:rPr>
          <w:sz w:val="28"/>
          <w:szCs w:val="28"/>
        </w:rPr>
      </w:pPr>
      <w:r>
        <w:rPr>
          <w:sz w:val="28"/>
          <w:szCs w:val="28"/>
        </w:rPr>
        <w:lastRenderedPageBreak/>
        <w:t xml:space="preserve">Роль гражданского законодательства в определении статуса юридических лиц и основ договорных отношений. </w:t>
      </w:r>
    </w:p>
    <w:p w14:paraId="63951494" w14:textId="77777777" w:rsidR="00286C7C" w:rsidRDefault="00355744">
      <w:pPr>
        <w:numPr>
          <w:ilvl w:val="0"/>
          <w:numId w:val="12"/>
        </w:numPr>
        <w:spacing w:line="276" w:lineRule="auto"/>
        <w:ind w:left="0" w:firstLine="709"/>
        <w:contextualSpacing/>
        <w:jc w:val="both"/>
        <w:rPr>
          <w:sz w:val="28"/>
          <w:szCs w:val="28"/>
        </w:rPr>
      </w:pPr>
      <w:r>
        <w:rPr>
          <w:sz w:val="28"/>
          <w:szCs w:val="28"/>
        </w:rPr>
        <w:t>Содержание и порядок предоставления конкурсной документации в соответствии с Федеральным законом от 21.07.2005 г. №115-ФЗ «О концессионных соглашениях».</w:t>
      </w:r>
    </w:p>
    <w:p w14:paraId="63951495" w14:textId="77777777" w:rsidR="00286C7C" w:rsidRDefault="00355744">
      <w:pPr>
        <w:numPr>
          <w:ilvl w:val="0"/>
          <w:numId w:val="12"/>
        </w:numPr>
        <w:spacing w:line="276" w:lineRule="auto"/>
        <w:ind w:left="0" w:firstLine="709"/>
        <w:contextualSpacing/>
        <w:jc w:val="both"/>
        <w:rPr>
          <w:sz w:val="28"/>
          <w:szCs w:val="28"/>
        </w:rPr>
      </w:pPr>
      <w:r>
        <w:rPr>
          <w:sz w:val="28"/>
          <w:szCs w:val="28"/>
        </w:rPr>
        <w:t>Бюджетное финансирование подготовки и реализации проектов ГЧП. Порядок и условия предоставления государственных и муниципальных гарантий.</w:t>
      </w:r>
    </w:p>
    <w:p w14:paraId="63951496"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Сравнительный анализ конкурсных процедур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Федеральным законом от 21.07.2005 №115-ФЗ «О концессионных соглашениях» и Федеральным законом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97"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Планирование бюджетного финансирования проектов ГЧП. </w:t>
      </w:r>
    </w:p>
    <w:p w14:paraId="63951498"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Содержание и порядок предоставления конкурсной документации в соответствии с Федеральным законом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99"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Российское законодательство об инвестиционной деятельности применительно к реализации проектов ГЧП. </w:t>
      </w:r>
    </w:p>
    <w:p w14:paraId="6395149A" w14:textId="77777777" w:rsidR="00286C7C" w:rsidRDefault="00355744">
      <w:pPr>
        <w:numPr>
          <w:ilvl w:val="0"/>
          <w:numId w:val="12"/>
        </w:numPr>
        <w:spacing w:line="276" w:lineRule="auto"/>
        <w:ind w:left="0" w:firstLine="709"/>
        <w:contextualSpacing/>
        <w:jc w:val="both"/>
        <w:rPr>
          <w:sz w:val="28"/>
          <w:szCs w:val="28"/>
        </w:rPr>
      </w:pPr>
      <w:r>
        <w:rPr>
          <w:sz w:val="28"/>
          <w:szCs w:val="28"/>
        </w:rPr>
        <w:t>Порядок предоставления частному партнеру земельного участка, лесного участка, водного объекта, части водного объекта, участка недр и их использование при реализации проектов ГЧП, МЧП.</w:t>
      </w:r>
    </w:p>
    <w:p w14:paraId="6395149B" w14:textId="77777777" w:rsidR="00286C7C" w:rsidRDefault="00355744">
      <w:pPr>
        <w:numPr>
          <w:ilvl w:val="0"/>
          <w:numId w:val="12"/>
        </w:numPr>
        <w:spacing w:line="276" w:lineRule="auto"/>
        <w:ind w:left="0" w:firstLine="709"/>
        <w:contextualSpacing/>
        <w:jc w:val="both"/>
        <w:rPr>
          <w:sz w:val="28"/>
          <w:szCs w:val="28"/>
        </w:rPr>
      </w:pPr>
      <w:r>
        <w:rPr>
          <w:sz w:val="28"/>
          <w:szCs w:val="28"/>
        </w:rPr>
        <w:t>Тарифное законодательство и особенности его применения при реализации проектов ГЧП.</w:t>
      </w:r>
    </w:p>
    <w:p w14:paraId="6395149C"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Сравнительная характеристика государственного контракта и соглашения о государственно-частном партнерстве, </w:t>
      </w:r>
      <w:proofErr w:type="spellStart"/>
      <w:r>
        <w:rPr>
          <w:sz w:val="28"/>
          <w:szCs w:val="28"/>
        </w:rPr>
        <w:t>муниципально</w:t>
      </w:r>
      <w:proofErr w:type="spellEnd"/>
      <w:r>
        <w:rPr>
          <w:sz w:val="28"/>
          <w:szCs w:val="28"/>
        </w:rPr>
        <w:t>-частном партнерстве.</w:t>
      </w:r>
    </w:p>
    <w:p w14:paraId="6395149D" w14:textId="77777777" w:rsidR="00286C7C" w:rsidRDefault="00355744">
      <w:pPr>
        <w:numPr>
          <w:ilvl w:val="0"/>
          <w:numId w:val="12"/>
        </w:numPr>
        <w:spacing w:line="276" w:lineRule="auto"/>
        <w:ind w:left="0" w:firstLine="709"/>
        <w:contextualSpacing/>
        <w:jc w:val="both"/>
        <w:rPr>
          <w:sz w:val="28"/>
          <w:szCs w:val="28"/>
        </w:rPr>
      </w:pPr>
      <w:r>
        <w:rPr>
          <w:sz w:val="28"/>
          <w:szCs w:val="28"/>
        </w:rPr>
        <w:t>Градостроительное законодательство: состав, предмет и особенности регулирования в отношении проектов ГЧП.</w:t>
      </w:r>
    </w:p>
    <w:p w14:paraId="6395149E"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Особенности подготовки проектов ГЧП в рамках частной инициативы с учетом положений Федерального закона от 21.07.2005 №115-ФЗ «О концессионных соглашениях» и Федерального закона от 13.07.2015 N 224-ФЗ "О государственно-частном партнерстве, </w:t>
      </w:r>
      <w:proofErr w:type="spellStart"/>
      <w:r>
        <w:rPr>
          <w:sz w:val="28"/>
          <w:szCs w:val="28"/>
        </w:rPr>
        <w:t>муниципально</w:t>
      </w:r>
      <w:proofErr w:type="spellEnd"/>
      <w:r>
        <w:rPr>
          <w:sz w:val="28"/>
          <w:szCs w:val="28"/>
        </w:rPr>
        <w:t xml:space="preserve">-частном партнерстве в </w:t>
      </w:r>
      <w:r>
        <w:rPr>
          <w:sz w:val="28"/>
          <w:szCs w:val="28"/>
        </w:rPr>
        <w:lastRenderedPageBreak/>
        <w:t>Российской Федерации и внесении изменений в отдельные законодательные акты Российской Федерации".</w:t>
      </w:r>
    </w:p>
    <w:p w14:paraId="6395149F" w14:textId="77777777" w:rsidR="00286C7C" w:rsidRDefault="00355744">
      <w:pPr>
        <w:numPr>
          <w:ilvl w:val="0"/>
          <w:numId w:val="12"/>
        </w:numPr>
        <w:spacing w:line="276" w:lineRule="auto"/>
        <w:ind w:left="0" w:firstLine="709"/>
        <w:contextualSpacing/>
        <w:jc w:val="both"/>
        <w:rPr>
          <w:sz w:val="28"/>
          <w:szCs w:val="28"/>
        </w:rPr>
      </w:pPr>
      <w:r>
        <w:rPr>
          <w:sz w:val="28"/>
          <w:szCs w:val="28"/>
        </w:rPr>
        <w:t>Земельное законодательство: состав и особенности регулирования в отношении проектов ГЧП.</w:t>
      </w:r>
    </w:p>
    <w:p w14:paraId="639514A0"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Порядок определения частного партнера для реализации проекта ГЧП, МЧП с учетом положений Федерального закона от 21.07.2005 №115-ФЗ «О концессионных соглашениях» и Федерального закона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A1"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Обзор законодательства субъектов Российской Федерации, регулирующего ГЧП. </w:t>
      </w:r>
    </w:p>
    <w:p w14:paraId="639514A2" w14:textId="77777777" w:rsidR="00286C7C" w:rsidRDefault="00355744">
      <w:pPr>
        <w:numPr>
          <w:ilvl w:val="0"/>
          <w:numId w:val="12"/>
        </w:numPr>
        <w:spacing w:line="276" w:lineRule="auto"/>
        <w:ind w:left="0" w:firstLine="709"/>
        <w:contextualSpacing/>
        <w:jc w:val="both"/>
        <w:rPr>
          <w:sz w:val="28"/>
          <w:szCs w:val="28"/>
        </w:rPr>
      </w:pPr>
      <w:r>
        <w:rPr>
          <w:sz w:val="28"/>
          <w:szCs w:val="28"/>
        </w:rPr>
        <w:t>Полномочия муниципальных образований в сфере МЧП.</w:t>
      </w:r>
    </w:p>
    <w:p w14:paraId="639514A3" w14:textId="77777777" w:rsidR="00286C7C" w:rsidRDefault="00355744">
      <w:pPr>
        <w:numPr>
          <w:ilvl w:val="0"/>
          <w:numId w:val="12"/>
        </w:numPr>
        <w:spacing w:line="276" w:lineRule="auto"/>
        <w:ind w:left="0" w:firstLine="709"/>
        <w:contextualSpacing/>
        <w:jc w:val="both"/>
        <w:rPr>
          <w:sz w:val="28"/>
          <w:szCs w:val="28"/>
        </w:rPr>
      </w:pPr>
      <w:r>
        <w:rPr>
          <w:sz w:val="28"/>
          <w:szCs w:val="28"/>
        </w:rPr>
        <w:t>Особенности нормативно-правового регулирования участия субъекта Российской Федерации в проектах ГЧП на примере г. Санкт-Петербурга.</w:t>
      </w:r>
    </w:p>
    <w:p w14:paraId="639514A4" w14:textId="77777777" w:rsidR="00286C7C" w:rsidRDefault="00355744">
      <w:pPr>
        <w:numPr>
          <w:ilvl w:val="0"/>
          <w:numId w:val="12"/>
        </w:numPr>
        <w:spacing w:line="276" w:lineRule="auto"/>
        <w:ind w:left="0" w:firstLine="709"/>
        <w:contextualSpacing/>
        <w:jc w:val="both"/>
        <w:rPr>
          <w:sz w:val="28"/>
          <w:szCs w:val="28"/>
        </w:rPr>
      </w:pPr>
      <w:r>
        <w:rPr>
          <w:sz w:val="28"/>
          <w:szCs w:val="28"/>
        </w:rPr>
        <w:t>Полномочия субъектов Российской Федерации в сфере ГЧП, МЧП.</w:t>
      </w:r>
    </w:p>
    <w:p w14:paraId="639514A5" w14:textId="77777777" w:rsidR="00286C7C" w:rsidRDefault="00355744">
      <w:pPr>
        <w:numPr>
          <w:ilvl w:val="0"/>
          <w:numId w:val="12"/>
        </w:numPr>
        <w:spacing w:line="276" w:lineRule="auto"/>
        <w:ind w:left="0" w:firstLine="709"/>
        <w:contextualSpacing/>
        <w:jc w:val="both"/>
        <w:rPr>
          <w:sz w:val="28"/>
          <w:szCs w:val="28"/>
        </w:rPr>
      </w:pPr>
      <w:r>
        <w:rPr>
          <w:sz w:val="28"/>
          <w:szCs w:val="28"/>
        </w:rPr>
        <w:t>Стороны соглашения о ГЧП, МЧП, концессионного соглашения.</w:t>
      </w:r>
    </w:p>
    <w:p w14:paraId="639514A6" w14:textId="77777777" w:rsidR="00286C7C" w:rsidRDefault="00355744">
      <w:pPr>
        <w:numPr>
          <w:ilvl w:val="0"/>
          <w:numId w:val="12"/>
        </w:numPr>
        <w:spacing w:line="276" w:lineRule="auto"/>
        <w:ind w:left="0" w:firstLine="709"/>
        <w:contextualSpacing/>
        <w:jc w:val="both"/>
        <w:rPr>
          <w:sz w:val="28"/>
          <w:szCs w:val="28"/>
        </w:rPr>
      </w:pPr>
      <w:r>
        <w:rPr>
          <w:sz w:val="28"/>
          <w:szCs w:val="28"/>
        </w:rPr>
        <w:t>Полномочия Российской Федерации в сфере ГЧП, МЧП.</w:t>
      </w:r>
    </w:p>
    <w:p w14:paraId="639514A7"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Сравнительная характеристика концессионного соглашения и соглашения о государственно-частном партнерстве, </w:t>
      </w:r>
      <w:proofErr w:type="spellStart"/>
      <w:r>
        <w:rPr>
          <w:sz w:val="28"/>
          <w:szCs w:val="28"/>
        </w:rPr>
        <w:t>муниципально</w:t>
      </w:r>
      <w:proofErr w:type="spellEnd"/>
      <w:r>
        <w:rPr>
          <w:sz w:val="28"/>
          <w:szCs w:val="28"/>
        </w:rPr>
        <w:t>-частном партнерстве.</w:t>
      </w:r>
    </w:p>
    <w:p w14:paraId="639514A8" w14:textId="77777777" w:rsidR="00286C7C" w:rsidRDefault="00355744">
      <w:pPr>
        <w:numPr>
          <w:ilvl w:val="0"/>
          <w:numId w:val="12"/>
        </w:numPr>
        <w:spacing w:line="276" w:lineRule="auto"/>
        <w:ind w:left="0" w:firstLine="709"/>
        <w:contextualSpacing/>
        <w:jc w:val="both"/>
        <w:rPr>
          <w:sz w:val="28"/>
          <w:szCs w:val="28"/>
        </w:rPr>
      </w:pPr>
      <w:r>
        <w:rPr>
          <w:sz w:val="28"/>
          <w:szCs w:val="28"/>
        </w:rPr>
        <w:t>Гарантии прав и законных интересов концессионеров.</w:t>
      </w:r>
    </w:p>
    <w:p w14:paraId="639514A9" w14:textId="77777777" w:rsidR="00286C7C" w:rsidRDefault="00355744">
      <w:pPr>
        <w:numPr>
          <w:ilvl w:val="0"/>
          <w:numId w:val="12"/>
        </w:numPr>
        <w:spacing w:line="276" w:lineRule="auto"/>
        <w:ind w:left="0" w:firstLine="709"/>
        <w:contextualSpacing/>
        <w:jc w:val="both"/>
        <w:rPr>
          <w:sz w:val="28"/>
          <w:szCs w:val="28"/>
        </w:rPr>
      </w:pPr>
      <w:r>
        <w:rPr>
          <w:sz w:val="28"/>
          <w:szCs w:val="28"/>
        </w:rPr>
        <w:t>Договорные формы государственно-частного партнерства: основы правового регулирования.</w:t>
      </w:r>
    </w:p>
    <w:p w14:paraId="639514AA"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Федеральный закон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 предмет, особенности регулирования, недостатки.</w:t>
      </w:r>
    </w:p>
    <w:p w14:paraId="639514AB" w14:textId="77777777" w:rsidR="00286C7C" w:rsidRDefault="00355744">
      <w:pPr>
        <w:numPr>
          <w:ilvl w:val="0"/>
          <w:numId w:val="12"/>
        </w:numPr>
        <w:spacing w:line="276" w:lineRule="auto"/>
        <w:ind w:left="0" w:firstLine="709"/>
        <w:contextualSpacing/>
        <w:jc w:val="both"/>
        <w:rPr>
          <w:sz w:val="28"/>
          <w:szCs w:val="28"/>
        </w:rPr>
      </w:pPr>
      <w:r>
        <w:rPr>
          <w:sz w:val="28"/>
          <w:szCs w:val="28"/>
        </w:rPr>
        <w:t>Существенные условия соглашения о ГЧП, МЧП.</w:t>
      </w:r>
    </w:p>
    <w:p w14:paraId="639514AC" w14:textId="77777777" w:rsidR="00286C7C" w:rsidRDefault="00355744">
      <w:pPr>
        <w:numPr>
          <w:ilvl w:val="0"/>
          <w:numId w:val="12"/>
        </w:numPr>
        <w:spacing w:line="276" w:lineRule="auto"/>
        <w:ind w:left="0" w:firstLine="709"/>
        <w:contextualSpacing/>
        <w:jc w:val="both"/>
        <w:rPr>
          <w:sz w:val="28"/>
          <w:szCs w:val="28"/>
        </w:rPr>
      </w:pPr>
      <w:r>
        <w:rPr>
          <w:sz w:val="28"/>
          <w:szCs w:val="28"/>
        </w:rPr>
        <w:t>Гарантии прав и законных интересов частного партнера при реализации соглашения о ГЧП, МЧП.</w:t>
      </w:r>
    </w:p>
    <w:p w14:paraId="639514AD" w14:textId="77777777" w:rsidR="00286C7C" w:rsidRDefault="00355744">
      <w:pPr>
        <w:numPr>
          <w:ilvl w:val="0"/>
          <w:numId w:val="12"/>
        </w:numPr>
        <w:spacing w:line="276" w:lineRule="auto"/>
        <w:ind w:left="0" w:firstLine="709"/>
        <w:contextualSpacing/>
        <w:jc w:val="both"/>
        <w:rPr>
          <w:sz w:val="28"/>
          <w:szCs w:val="28"/>
        </w:rPr>
      </w:pPr>
      <w:r>
        <w:rPr>
          <w:sz w:val="28"/>
          <w:szCs w:val="28"/>
        </w:rPr>
        <w:t>Контракт жизненного цикла.</w:t>
      </w:r>
    </w:p>
    <w:p w14:paraId="639514AE" w14:textId="77777777" w:rsidR="00286C7C" w:rsidRDefault="00355744">
      <w:pPr>
        <w:numPr>
          <w:ilvl w:val="0"/>
          <w:numId w:val="12"/>
        </w:numPr>
        <w:spacing w:line="276" w:lineRule="auto"/>
        <w:ind w:left="0" w:firstLine="709"/>
        <w:contextualSpacing/>
        <w:jc w:val="both"/>
        <w:rPr>
          <w:sz w:val="28"/>
          <w:szCs w:val="28"/>
        </w:rPr>
      </w:pPr>
      <w:r>
        <w:rPr>
          <w:sz w:val="28"/>
          <w:szCs w:val="28"/>
        </w:rPr>
        <w:t>Порядок заключения, изменения и прекращения концессионного соглашения.</w:t>
      </w:r>
    </w:p>
    <w:p w14:paraId="639514AF"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Правовое регулирование закупочных процедур в отношении проектов ГЧП.</w:t>
      </w:r>
    </w:p>
    <w:p w14:paraId="639514B0" w14:textId="77777777" w:rsidR="00286C7C" w:rsidRDefault="00355744">
      <w:pPr>
        <w:numPr>
          <w:ilvl w:val="0"/>
          <w:numId w:val="12"/>
        </w:numPr>
        <w:spacing w:line="276" w:lineRule="auto"/>
        <w:ind w:left="0" w:firstLine="709"/>
        <w:contextualSpacing/>
        <w:jc w:val="both"/>
        <w:rPr>
          <w:sz w:val="28"/>
          <w:szCs w:val="28"/>
        </w:rPr>
      </w:pPr>
      <w:r>
        <w:rPr>
          <w:sz w:val="28"/>
          <w:szCs w:val="28"/>
        </w:rPr>
        <w:t>Порядок заключения, изменения и прекращения соглашения о ГЧП, МЧП.</w:t>
      </w:r>
    </w:p>
    <w:p w14:paraId="639514B1" w14:textId="77777777" w:rsidR="00286C7C" w:rsidRDefault="00355744">
      <w:pPr>
        <w:numPr>
          <w:ilvl w:val="0"/>
          <w:numId w:val="12"/>
        </w:numPr>
        <w:spacing w:line="276" w:lineRule="auto"/>
        <w:ind w:left="0" w:firstLine="709"/>
        <w:contextualSpacing/>
        <w:jc w:val="both"/>
        <w:rPr>
          <w:sz w:val="28"/>
          <w:szCs w:val="28"/>
        </w:rPr>
      </w:pPr>
      <w:r>
        <w:rPr>
          <w:sz w:val="28"/>
          <w:szCs w:val="28"/>
        </w:rPr>
        <w:lastRenderedPageBreak/>
        <w:t>Роль прямого соглашения в проектах ГЧП.</w:t>
      </w:r>
    </w:p>
    <w:p w14:paraId="639514B2" w14:textId="77777777" w:rsidR="00286C7C" w:rsidRDefault="00355744">
      <w:pPr>
        <w:numPr>
          <w:ilvl w:val="0"/>
          <w:numId w:val="12"/>
        </w:numPr>
        <w:spacing w:line="276" w:lineRule="auto"/>
        <w:ind w:left="0" w:firstLine="709"/>
        <w:contextualSpacing/>
        <w:jc w:val="both"/>
        <w:rPr>
          <w:sz w:val="28"/>
          <w:szCs w:val="28"/>
        </w:rPr>
      </w:pPr>
      <w:r>
        <w:rPr>
          <w:sz w:val="28"/>
          <w:szCs w:val="28"/>
        </w:rPr>
        <w:t>Существенные условия соглашения о ГЧП.</w:t>
      </w:r>
    </w:p>
    <w:p w14:paraId="639514B4" w14:textId="5CBC6393" w:rsidR="00286C7C" w:rsidRDefault="00355744">
      <w:pPr>
        <w:spacing w:before="240" w:after="120" w:line="360" w:lineRule="auto"/>
        <w:rPr>
          <w:b/>
          <w:i/>
          <w:sz w:val="28"/>
          <w:szCs w:val="28"/>
        </w:rPr>
      </w:pPr>
      <w:r>
        <w:rPr>
          <w:b/>
          <w:i/>
          <w:sz w:val="28"/>
          <w:szCs w:val="28"/>
        </w:rPr>
        <w:t xml:space="preserve">                            </w:t>
      </w:r>
    </w:p>
    <w:p w14:paraId="639514B5" w14:textId="77777777" w:rsidR="00286C7C" w:rsidRDefault="00355744">
      <w:pPr>
        <w:spacing w:before="240" w:after="120" w:line="360" w:lineRule="auto"/>
        <w:rPr>
          <w:b/>
          <w:i/>
          <w:sz w:val="28"/>
          <w:szCs w:val="28"/>
        </w:rPr>
      </w:pPr>
      <w:r>
        <w:rPr>
          <w:b/>
          <w:i/>
          <w:sz w:val="28"/>
          <w:szCs w:val="28"/>
        </w:rPr>
        <w:t>Пример экзаменационного билета</w:t>
      </w:r>
    </w:p>
    <w:tbl>
      <w:tblPr>
        <w:tblW w:w="10031" w:type="dxa"/>
        <w:tblLayout w:type="fixed"/>
        <w:tblLook w:val="04A0" w:firstRow="1" w:lastRow="0" w:firstColumn="1" w:lastColumn="0" w:noHBand="0" w:noVBand="1"/>
      </w:tblPr>
      <w:tblGrid>
        <w:gridCol w:w="10031"/>
      </w:tblGrid>
      <w:tr w:rsidR="00286C7C" w14:paraId="639514B8" w14:textId="77777777">
        <w:tc>
          <w:tcPr>
            <w:tcW w:w="10031" w:type="dxa"/>
            <w:tcBorders>
              <w:top w:val="single" w:sz="4" w:space="0" w:color="000000"/>
              <w:left w:val="single" w:sz="4" w:space="0" w:color="000000"/>
              <w:bottom w:val="single" w:sz="4" w:space="0" w:color="000000"/>
              <w:right w:val="single" w:sz="4" w:space="0" w:color="000000"/>
            </w:tcBorders>
            <w:shd w:val="clear" w:color="auto" w:fill="auto"/>
          </w:tcPr>
          <w:p w14:paraId="639514B6" w14:textId="77777777" w:rsidR="00286C7C" w:rsidRDefault="00355744">
            <w:pPr>
              <w:widowControl w:val="0"/>
              <w:spacing w:line="276" w:lineRule="auto"/>
              <w:ind w:firstLine="284"/>
              <w:jc w:val="both"/>
              <w:rPr>
                <w:b/>
              </w:rPr>
            </w:pPr>
            <w:r>
              <w:rPr>
                <w:b/>
              </w:rPr>
              <w:t>Теоретический вопрос 1.</w:t>
            </w:r>
          </w:p>
          <w:p w14:paraId="639514B7" w14:textId="77777777" w:rsidR="00286C7C" w:rsidRDefault="00355744">
            <w:pPr>
              <w:widowControl w:val="0"/>
              <w:spacing w:line="276" w:lineRule="auto"/>
              <w:ind w:firstLine="284"/>
              <w:jc w:val="both"/>
            </w:pPr>
            <w:r>
              <w:t>Особенности нормативно-правового регулирования ГЧП в России в историческом и современном аспектах.</w:t>
            </w:r>
          </w:p>
        </w:tc>
      </w:tr>
      <w:tr w:rsidR="00286C7C" w14:paraId="639514BB" w14:textId="77777777">
        <w:tc>
          <w:tcPr>
            <w:tcW w:w="10031" w:type="dxa"/>
            <w:tcBorders>
              <w:top w:val="single" w:sz="4" w:space="0" w:color="000000"/>
              <w:left w:val="single" w:sz="4" w:space="0" w:color="000000"/>
              <w:bottom w:val="single" w:sz="4" w:space="0" w:color="000000"/>
              <w:right w:val="single" w:sz="4" w:space="0" w:color="000000"/>
            </w:tcBorders>
            <w:shd w:val="clear" w:color="auto" w:fill="auto"/>
          </w:tcPr>
          <w:p w14:paraId="639514B9" w14:textId="77777777" w:rsidR="00286C7C" w:rsidRDefault="00355744">
            <w:pPr>
              <w:widowControl w:val="0"/>
              <w:spacing w:line="276" w:lineRule="auto"/>
              <w:ind w:firstLine="284"/>
              <w:jc w:val="both"/>
              <w:rPr>
                <w:b/>
              </w:rPr>
            </w:pPr>
            <w:r>
              <w:rPr>
                <w:b/>
              </w:rPr>
              <w:t>Теоретический вопрос 2</w:t>
            </w:r>
          </w:p>
          <w:p w14:paraId="639514BA" w14:textId="77777777" w:rsidR="00286C7C" w:rsidRDefault="00355744">
            <w:pPr>
              <w:widowControl w:val="0"/>
              <w:spacing w:line="276" w:lineRule="auto"/>
              <w:ind w:firstLine="284"/>
              <w:jc w:val="both"/>
            </w:pPr>
            <w:r>
              <w:t>Принцип конкурентности: открытые и закрытые концессионные конкурсы.</w:t>
            </w:r>
          </w:p>
        </w:tc>
      </w:tr>
      <w:tr w:rsidR="00286C7C" w14:paraId="639514BE" w14:textId="77777777">
        <w:tc>
          <w:tcPr>
            <w:tcW w:w="10031" w:type="dxa"/>
            <w:tcBorders>
              <w:top w:val="single" w:sz="4" w:space="0" w:color="000000"/>
              <w:left w:val="single" w:sz="4" w:space="0" w:color="000000"/>
              <w:bottom w:val="single" w:sz="4" w:space="0" w:color="000000"/>
              <w:right w:val="single" w:sz="4" w:space="0" w:color="000000"/>
            </w:tcBorders>
            <w:shd w:val="clear" w:color="auto" w:fill="auto"/>
          </w:tcPr>
          <w:p w14:paraId="639514BC" w14:textId="77777777" w:rsidR="00286C7C" w:rsidRDefault="00355744">
            <w:pPr>
              <w:widowControl w:val="0"/>
              <w:spacing w:line="276" w:lineRule="auto"/>
              <w:ind w:firstLine="284"/>
              <w:jc w:val="both"/>
            </w:pPr>
            <w:r>
              <w:rPr>
                <w:b/>
              </w:rPr>
              <w:t>Практико-ориентированное задание.</w:t>
            </w:r>
            <w:r>
              <w:t xml:space="preserve"> </w:t>
            </w:r>
          </w:p>
          <w:p w14:paraId="639514BD" w14:textId="77777777" w:rsidR="00286C7C" w:rsidRDefault="00355744">
            <w:pPr>
              <w:widowControl w:val="0"/>
              <w:spacing w:line="276" w:lineRule="auto"/>
              <w:ind w:firstLine="284"/>
              <w:jc w:val="both"/>
            </w:pPr>
            <w:r>
              <w:t>Условием концессионного соглашения является обязательство концессионера по подготовке проектной документации объекта концессионного соглашения. Может ли в качестве критерия конкурса на право заключения концессионного соглашения устанавливаться качественная характеристика архитектурного, функционально-технологического, конструктивного решения для обеспечения создания объекта концессионного соглашения? Обоснуйте ответ.</w:t>
            </w:r>
          </w:p>
        </w:tc>
      </w:tr>
    </w:tbl>
    <w:p w14:paraId="639514BF" w14:textId="77777777" w:rsidR="00286C7C" w:rsidRDefault="00286C7C">
      <w:pPr>
        <w:keepNext/>
        <w:ind w:firstLine="709"/>
        <w:jc w:val="both"/>
        <w:outlineLvl w:val="0"/>
        <w:rPr>
          <w:b/>
          <w:bCs/>
          <w:kern w:val="2"/>
          <w:sz w:val="28"/>
          <w:szCs w:val="28"/>
        </w:rPr>
      </w:pPr>
    </w:p>
    <w:p w14:paraId="639514C0" w14:textId="77777777" w:rsidR="00286C7C" w:rsidRDefault="00355744">
      <w:pPr>
        <w:pStyle w:val="1"/>
        <w:spacing w:after="240"/>
        <w:ind w:left="1080"/>
        <w:jc w:val="both"/>
        <w:rPr>
          <w:bCs w:val="0"/>
          <w:szCs w:val="28"/>
        </w:rPr>
      </w:pPr>
      <w:r>
        <w:rPr>
          <w:bCs w:val="0"/>
          <w:szCs w:val="28"/>
        </w:rPr>
        <w:t>8. Перечень основной и дополнительной учебной литературы, необходимой для освоения дисциплины</w:t>
      </w:r>
    </w:p>
    <w:p w14:paraId="639514C1" w14:textId="77777777" w:rsidR="00286C7C" w:rsidRDefault="00355744">
      <w:pPr>
        <w:pStyle w:val="2"/>
        <w:ind w:left="1080"/>
        <w:jc w:val="center"/>
        <w:rPr>
          <w:rFonts w:ascii="Times New Roman" w:hAnsi="Times New Roman" w:cs="Times New Roman"/>
          <w:color w:val="auto"/>
          <w:sz w:val="28"/>
          <w:szCs w:val="28"/>
        </w:rPr>
      </w:pPr>
      <w:bookmarkStart w:id="63" w:name="_Toc493509860"/>
      <w:bookmarkStart w:id="64" w:name="_Toc493494677"/>
      <w:bookmarkStart w:id="65" w:name="_Toc418076197"/>
      <w:r>
        <w:rPr>
          <w:rFonts w:ascii="Times New Roman" w:hAnsi="Times New Roman" w:cs="Times New Roman"/>
          <w:color w:val="auto"/>
          <w:sz w:val="28"/>
          <w:szCs w:val="28"/>
        </w:rPr>
        <w:t>8.1. Нормативные правовые акты</w:t>
      </w:r>
      <w:bookmarkEnd w:id="63"/>
      <w:bookmarkEnd w:id="64"/>
      <w:bookmarkEnd w:id="65"/>
    </w:p>
    <w:p w14:paraId="639514C2" w14:textId="77777777" w:rsidR="00286C7C" w:rsidRDefault="00355744" w:rsidP="00E15525">
      <w:pPr>
        <w:numPr>
          <w:ilvl w:val="0"/>
          <w:numId w:val="9"/>
        </w:numPr>
        <w:ind w:left="284" w:right="-427"/>
        <w:jc w:val="both"/>
        <w:rPr>
          <w:sz w:val="28"/>
          <w:szCs w:val="28"/>
        </w:rPr>
      </w:pPr>
      <w:r>
        <w:rPr>
          <w:sz w:val="28"/>
          <w:szCs w:val="28"/>
        </w:rPr>
        <w:t>"Бюджетный кодекс Российской Федерации" от 31.07.1998 N 145-ФЗ (ред. от 29.11.2021) (с изм. и доп., вступ. в силу с 01.01.2022);</w:t>
      </w:r>
    </w:p>
    <w:p w14:paraId="639514C3" w14:textId="77777777" w:rsidR="00286C7C" w:rsidRDefault="00355744" w:rsidP="00E15525">
      <w:pPr>
        <w:numPr>
          <w:ilvl w:val="0"/>
          <w:numId w:val="9"/>
        </w:numPr>
        <w:ind w:left="284" w:right="-427"/>
        <w:jc w:val="both"/>
        <w:rPr>
          <w:sz w:val="28"/>
          <w:szCs w:val="28"/>
        </w:rPr>
      </w:pPr>
      <w:r>
        <w:rPr>
          <w:sz w:val="28"/>
          <w:szCs w:val="28"/>
        </w:rPr>
        <w:t>"Гражданский кодекс Российской Федерации от 30.11.1994 N 51-</w:t>
      </w:r>
    </w:p>
    <w:p w14:paraId="639514C4" w14:textId="77777777" w:rsidR="00286C7C" w:rsidRDefault="00355744" w:rsidP="00E15525">
      <w:pPr>
        <w:numPr>
          <w:ilvl w:val="0"/>
          <w:numId w:val="9"/>
        </w:numPr>
        <w:ind w:left="284" w:right="-427"/>
        <w:jc w:val="both"/>
        <w:rPr>
          <w:sz w:val="28"/>
          <w:szCs w:val="28"/>
        </w:rPr>
      </w:pPr>
      <w:r>
        <w:rPr>
          <w:sz w:val="28"/>
          <w:szCs w:val="28"/>
        </w:rPr>
        <w:t xml:space="preserve">Федеральный закон от 05.04.2013 N 44-ФЗ (ред. от 30.12.2021) "О контрактной системе в сфере закупок товаров, работ, услуг для обеспечения государственных и муниципальных нужд" (с изм. и доп., вступ. в силу с 01.01.2022); </w:t>
      </w:r>
    </w:p>
    <w:p w14:paraId="639514C5" w14:textId="77777777" w:rsidR="00286C7C" w:rsidRDefault="00355744" w:rsidP="00E15525">
      <w:pPr>
        <w:numPr>
          <w:ilvl w:val="0"/>
          <w:numId w:val="9"/>
        </w:numPr>
        <w:ind w:left="284" w:right="-427"/>
        <w:jc w:val="both"/>
        <w:rPr>
          <w:sz w:val="28"/>
          <w:szCs w:val="28"/>
        </w:rPr>
      </w:pPr>
      <w:r>
        <w:rPr>
          <w:sz w:val="28"/>
          <w:szCs w:val="28"/>
        </w:rPr>
        <w:t xml:space="preserve">Федеральный закон от 13.07.2015 N 224-ФЗ (ред. от 30.12.2021) "О государственно-частном партнерстве, </w:t>
      </w:r>
      <w:proofErr w:type="spellStart"/>
      <w:r>
        <w:rPr>
          <w:sz w:val="28"/>
          <w:szCs w:val="28"/>
        </w:rPr>
        <w:t>муниципально</w:t>
      </w:r>
      <w:proofErr w:type="spellEnd"/>
      <w:r>
        <w:rPr>
          <w:sz w:val="28"/>
          <w:szCs w:val="28"/>
        </w:rPr>
        <w:t xml:space="preserve">-частном партнерстве в Российской Федерации и внесении изменений в отдельные законодательные акты Российской Федерации"; </w:t>
      </w:r>
    </w:p>
    <w:p w14:paraId="639514C6" w14:textId="77777777" w:rsidR="00286C7C" w:rsidRDefault="00355744" w:rsidP="00E15525">
      <w:pPr>
        <w:numPr>
          <w:ilvl w:val="0"/>
          <w:numId w:val="9"/>
        </w:numPr>
        <w:ind w:left="284" w:right="-427"/>
        <w:jc w:val="both"/>
        <w:rPr>
          <w:sz w:val="28"/>
          <w:szCs w:val="28"/>
        </w:rPr>
      </w:pPr>
      <w:r>
        <w:rPr>
          <w:sz w:val="28"/>
          <w:szCs w:val="28"/>
        </w:rPr>
        <w:t xml:space="preserve">Федеральный закон от 13.07.2015 N 224-ФЗ (ред. от 30.12.2021)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C7" w14:textId="77777777" w:rsidR="00286C7C" w:rsidRDefault="00355744" w:rsidP="00E15525">
      <w:pPr>
        <w:numPr>
          <w:ilvl w:val="0"/>
          <w:numId w:val="9"/>
        </w:numPr>
        <w:ind w:left="284" w:right="-427"/>
        <w:jc w:val="both"/>
        <w:rPr>
          <w:sz w:val="28"/>
          <w:szCs w:val="28"/>
        </w:rPr>
      </w:pPr>
      <w:r>
        <w:rPr>
          <w:sz w:val="28"/>
          <w:szCs w:val="28"/>
        </w:rPr>
        <w:t>Федеральный закон от 18.07.2011 N 223-ФЗ (ред. от 02.07.2021) "О закупках товаров, работ, услуг отдельными видами юридических лиц";</w:t>
      </w:r>
    </w:p>
    <w:p w14:paraId="639514C8" w14:textId="77777777" w:rsidR="00286C7C" w:rsidRDefault="00355744" w:rsidP="00E15525">
      <w:pPr>
        <w:numPr>
          <w:ilvl w:val="0"/>
          <w:numId w:val="9"/>
        </w:numPr>
        <w:ind w:left="284" w:right="-427"/>
        <w:jc w:val="both"/>
        <w:rPr>
          <w:sz w:val="28"/>
          <w:szCs w:val="28"/>
        </w:rPr>
      </w:pPr>
      <w:r>
        <w:rPr>
          <w:sz w:val="28"/>
          <w:szCs w:val="28"/>
        </w:rPr>
        <w:t>Федеральный закон от 22.07.2005 N 116-ФЗ (ред. от 11.06.2021) "Об особых экономических зонах в Российской Федерации";</w:t>
      </w:r>
    </w:p>
    <w:p w14:paraId="639514C9" w14:textId="77777777" w:rsidR="00286C7C" w:rsidRDefault="00355744" w:rsidP="00E15525">
      <w:pPr>
        <w:numPr>
          <w:ilvl w:val="0"/>
          <w:numId w:val="9"/>
        </w:numPr>
        <w:ind w:left="284" w:right="-427"/>
        <w:jc w:val="both"/>
        <w:rPr>
          <w:sz w:val="28"/>
          <w:szCs w:val="28"/>
        </w:rPr>
      </w:pPr>
      <w:r>
        <w:rPr>
          <w:sz w:val="28"/>
          <w:szCs w:val="28"/>
        </w:rPr>
        <w:t>Федеральный закон от 25.02.1999 N 39-ФЗ (ред. от 30.12.2021) "Об инвестиционной деятельности в Российской Федерации, осуществляемой в форме капитальных вложений";</w:t>
      </w:r>
    </w:p>
    <w:p w14:paraId="639514CA" w14:textId="77777777" w:rsidR="00286C7C" w:rsidRDefault="00355744" w:rsidP="00E15525">
      <w:pPr>
        <w:numPr>
          <w:ilvl w:val="0"/>
          <w:numId w:val="9"/>
        </w:numPr>
        <w:ind w:left="284" w:right="-427"/>
        <w:jc w:val="both"/>
        <w:rPr>
          <w:sz w:val="28"/>
          <w:szCs w:val="28"/>
        </w:rPr>
      </w:pPr>
      <w:r>
        <w:rPr>
          <w:sz w:val="28"/>
          <w:szCs w:val="28"/>
        </w:rPr>
        <w:lastRenderedPageBreak/>
        <w:t>Федеральный закон от 09.07.1999 N 160-ФЗ (ред. от 02.07.2021) "Об иностранных инвестициях в Российской Федерации" (с изм. и доп., вступ. в силу с 24.08.2021);</w:t>
      </w:r>
    </w:p>
    <w:p w14:paraId="639514CB" w14:textId="77777777" w:rsidR="00286C7C" w:rsidRDefault="00355744" w:rsidP="00E15525">
      <w:pPr>
        <w:numPr>
          <w:ilvl w:val="0"/>
          <w:numId w:val="9"/>
        </w:numPr>
        <w:ind w:left="284" w:right="-427"/>
        <w:jc w:val="both"/>
        <w:rPr>
          <w:sz w:val="28"/>
          <w:szCs w:val="28"/>
        </w:rPr>
      </w:pPr>
      <w:r>
        <w:rPr>
          <w:sz w:val="28"/>
          <w:szCs w:val="28"/>
        </w:rPr>
        <w:t>Федеральный закон «О соглашениях о разделе продукции» №225-ФЗ.</w:t>
      </w:r>
    </w:p>
    <w:p w14:paraId="639514CC" w14:textId="77777777" w:rsidR="00286C7C" w:rsidRDefault="00286C7C">
      <w:pPr>
        <w:ind w:left="426" w:firstLine="708"/>
        <w:jc w:val="both"/>
        <w:rPr>
          <w:sz w:val="28"/>
          <w:szCs w:val="28"/>
        </w:rPr>
      </w:pPr>
    </w:p>
    <w:p w14:paraId="639514CD" w14:textId="77777777" w:rsidR="00286C7C" w:rsidRDefault="00355744">
      <w:pPr>
        <w:ind w:left="426" w:firstLine="708"/>
        <w:jc w:val="both"/>
        <w:rPr>
          <w:b/>
          <w:sz w:val="28"/>
          <w:szCs w:val="28"/>
        </w:rPr>
      </w:pPr>
      <w:r>
        <w:rPr>
          <w:b/>
          <w:sz w:val="28"/>
          <w:szCs w:val="28"/>
        </w:rPr>
        <w:t>8.2. Рекомендуемая литература:</w:t>
      </w:r>
    </w:p>
    <w:p w14:paraId="639514CE" w14:textId="77777777" w:rsidR="00286C7C" w:rsidRDefault="00355744">
      <w:pPr>
        <w:spacing w:before="120"/>
        <w:ind w:left="426"/>
        <w:jc w:val="both"/>
        <w:rPr>
          <w:sz w:val="28"/>
          <w:szCs w:val="28"/>
        </w:rPr>
      </w:pPr>
      <w:r>
        <w:rPr>
          <w:sz w:val="28"/>
          <w:szCs w:val="28"/>
        </w:rPr>
        <w:t xml:space="preserve">а) основная: </w:t>
      </w:r>
    </w:p>
    <w:p w14:paraId="639514CF" w14:textId="3EA0A450" w:rsidR="00286C7C" w:rsidRDefault="00355744">
      <w:pPr>
        <w:numPr>
          <w:ilvl w:val="0"/>
          <w:numId w:val="13"/>
        </w:numPr>
        <w:spacing w:before="120"/>
        <w:ind w:left="426"/>
        <w:jc w:val="both"/>
        <w:rPr>
          <w:sz w:val="28"/>
          <w:szCs w:val="28"/>
        </w:rPr>
      </w:pPr>
      <w:proofErr w:type="spellStart"/>
      <w:r>
        <w:rPr>
          <w:sz w:val="28"/>
          <w:szCs w:val="28"/>
        </w:rPr>
        <w:t>Еганян</w:t>
      </w:r>
      <w:proofErr w:type="spellEnd"/>
      <w:r>
        <w:rPr>
          <w:sz w:val="28"/>
          <w:szCs w:val="28"/>
        </w:rPr>
        <w:t xml:space="preserve">, А. Инвестиции в инфраструктуру. Деньги, проекты, интересы. ГЧП, концессии, проектное финансирование / А. </w:t>
      </w:r>
      <w:proofErr w:type="spellStart"/>
      <w:r>
        <w:rPr>
          <w:sz w:val="28"/>
          <w:szCs w:val="28"/>
        </w:rPr>
        <w:t>Еганян</w:t>
      </w:r>
      <w:proofErr w:type="spellEnd"/>
      <w:r>
        <w:rPr>
          <w:sz w:val="28"/>
          <w:szCs w:val="28"/>
        </w:rPr>
        <w:t xml:space="preserve">. - Москва: Альпина </w:t>
      </w:r>
      <w:proofErr w:type="spellStart"/>
      <w:r>
        <w:rPr>
          <w:sz w:val="28"/>
          <w:szCs w:val="28"/>
        </w:rPr>
        <w:t>Паблишер</w:t>
      </w:r>
      <w:proofErr w:type="spellEnd"/>
      <w:r>
        <w:rPr>
          <w:sz w:val="28"/>
          <w:szCs w:val="28"/>
        </w:rPr>
        <w:t>, 2015 - 716 с. – Текст: непосредственный. - То же. - ЭБС Альпина. - URL: https://finunivers.alpinadigital.ru/book/4315; То же. - 2016. - ЭБС ZNANIUM.com. - URL: https://znanium.com/catalog/product/912791 (дата обращения: 10.10.2022). – Текст: электронный.</w:t>
      </w:r>
    </w:p>
    <w:p w14:paraId="639514D0" w14:textId="37519534" w:rsidR="00286C7C" w:rsidRDefault="00355744">
      <w:pPr>
        <w:numPr>
          <w:ilvl w:val="0"/>
          <w:numId w:val="13"/>
        </w:numPr>
        <w:spacing w:before="120"/>
        <w:ind w:left="426"/>
        <w:jc w:val="both"/>
        <w:rPr>
          <w:sz w:val="28"/>
          <w:szCs w:val="28"/>
        </w:rPr>
      </w:pPr>
      <w:proofErr w:type="spellStart"/>
      <w:r>
        <w:rPr>
          <w:sz w:val="28"/>
          <w:szCs w:val="28"/>
        </w:rPr>
        <w:t>Йескомб</w:t>
      </w:r>
      <w:proofErr w:type="spellEnd"/>
      <w:r>
        <w:rPr>
          <w:sz w:val="28"/>
          <w:szCs w:val="28"/>
        </w:rPr>
        <w:t xml:space="preserve">, Э.Р. Принципы проектного финансирования: пер. с англ. / Э.Р. </w:t>
      </w:r>
      <w:proofErr w:type="spellStart"/>
      <w:r>
        <w:rPr>
          <w:sz w:val="28"/>
          <w:szCs w:val="28"/>
        </w:rPr>
        <w:t>Йескомб</w:t>
      </w:r>
      <w:proofErr w:type="spellEnd"/>
      <w:r>
        <w:rPr>
          <w:sz w:val="28"/>
          <w:szCs w:val="28"/>
        </w:rPr>
        <w:t xml:space="preserve">. - Москва.: Альпина </w:t>
      </w:r>
      <w:proofErr w:type="spellStart"/>
      <w:r>
        <w:rPr>
          <w:sz w:val="28"/>
          <w:szCs w:val="28"/>
        </w:rPr>
        <w:t>Паблишер</w:t>
      </w:r>
      <w:proofErr w:type="spellEnd"/>
      <w:r>
        <w:rPr>
          <w:sz w:val="28"/>
          <w:szCs w:val="28"/>
        </w:rPr>
        <w:t xml:space="preserve">, 2015. - 408 с. – Текст: непосредственный. - То же. - 2016. -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 URL: https://finunivers.alpinadigital.ru/book/7936 (дата обращения: 10.</w:t>
      </w:r>
      <w:r w:rsidR="002603AD">
        <w:rPr>
          <w:sz w:val="28"/>
          <w:szCs w:val="28"/>
        </w:rPr>
        <w:t>10</w:t>
      </w:r>
      <w:r>
        <w:rPr>
          <w:sz w:val="28"/>
          <w:szCs w:val="28"/>
        </w:rPr>
        <w:t>.2022). – Текст: электронный.</w:t>
      </w:r>
    </w:p>
    <w:p w14:paraId="639514D1" w14:textId="4C0CB0BB" w:rsidR="00286C7C" w:rsidRDefault="00355744">
      <w:pPr>
        <w:numPr>
          <w:ilvl w:val="0"/>
          <w:numId w:val="13"/>
        </w:numPr>
        <w:spacing w:before="120"/>
        <w:ind w:left="426"/>
        <w:jc w:val="both"/>
        <w:rPr>
          <w:sz w:val="28"/>
          <w:szCs w:val="28"/>
        </w:rPr>
      </w:pPr>
      <w:r>
        <w:rPr>
          <w:sz w:val="28"/>
          <w:szCs w:val="28"/>
        </w:rPr>
        <w:t xml:space="preserve">Овчинников, А.А. Инвестиционное право: учебное пособие / А.А. Овчинников; </w:t>
      </w:r>
      <w:proofErr w:type="spellStart"/>
      <w:r>
        <w:rPr>
          <w:sz w:val="28"/>
          <w:szCs w:val="28"/>
        </w:rPr>
        <w:t>Финуниверситет</w:t>
      </w:r>
      <w:proofErr w:type="spellEnd"/>
      <w:r>
        <w:rPr>
          <w:sz w:val="28"/>
          <w:szCs w:val="28"/>
        </w:rPr>
        <w:t xml:space="preserve">, Каф. гражданского и арбитражного процесса - Москва: </w:t>
      </w:r>
      <w:proofErr w:type="spellStart"/>
      <w:r>
        <w:rPr>
          <w:sz w:val="28"/>
          <w:szCs w:val="28"/>
        </w:rPr>
        <w:t>Финуниверситет</w:t>
      </w:r>
      <w:proofErr w:type="spellEnd"/>
      <w:r>
        <w:rPr>
          <w:sz w:val="28"/>
          <w:szCs w:val="28"/>
        </w:rPr>
        <w:t>, 2013. - 178 с. - Текст: непосредственный. - То же. - ЭБ Финуниверситета. - URL:http://elib.fa.ru/rbook/Ovchinnikov.pdf (дата обращения: 10.</w:t>
      </w:r>
      <w:r w:rsidR="007E303E">
        <w:rPr>
          <w:sz w:val="28"/>
          <w:szCs w:val="28"/>
        </w:rPr>
        <w:t>10</w:t>
      </w:r>
      <w:r>
        <w:rPr>
          <w:sz w:val="28"/>
          <w:szCs w:val="28"/>
        </w:rPr>
        <w:t>.2022). — Текст: электронный.</w:t>
      </w:r>
    </w:p>
    <w:p w14:paraId="639514D2" w14:textId="77777777" w:rsidR="00286C7C" w:rsidRDefault="00355744">
      <w:pPr>
        <w:spacing w:before="120"/>
        <w:ind w:left="426"/>
        <w:jc w:val="both"/>
        <w:rPr>
          <w:sz w:val="28"/>
          <w:szCs w:val="28"/>
        </w:rPr>
      </w:pPr>
      <w:r>
        <w:rPr>
          <w:sz w:val="28"/>
          <w:szCs w:val="28"/>
        </w:rPr>
        <w:t>б) дополнительная:</w:t>
      </w:r>
    </w:p>
    <w:p w14:paraId="639514D3" w14:textId="77777777" w:rsidR="00286C7C" w:rsidRDefault="00355744">
      <w:pPr>
        <w:pStyle w:val="aff"/>
        <w:numPr>
          <w:ilvl w:val="0"/>
          <w:numId w:val="19"/>
        </w:numPr>
        <w:ind w:left="426" w:hanging="425"/>
        <w:jc w:val="both"/>
        <w:rPr>
          <w:sz w:val="28"/>
          <w:szCs w:val="28"/>
        </w:rPr>
      </w:pPr>
      <w:proofErr w:type="spellStart"/>
      <w:r>
        <w:rPr>
          <w:sz w:val="28"/>
          <w:szCs w:val="28"/>
        </w:rPr>
        <w:t>Делмон</w:t>
      </w:r>
      <w:proofErr w:type="spellEnd"/>
      <w:r>
        <w:rPr>
          <w:sz w:val="28"/>
          <w:szCs w:val="28"/>
        </w:rPr>
        <w:t xml:space="preserve"> Д. Государственно-частное партнерство в инфраструктуре: практическое руководство для органов государственной власти / Д. </w:t>
      </w:r>
      <w:proofErr w:type="spellStart"/>
      <w:r>
        <w:rPr>
          <w:sz w:val="28"/>
          <w:szCs w:val="28"/>
        </w:rPr>
        <w:t>Делмон</w:t>
      </w:r>
      <w:proofErr w:type="spellEnd"/>
      <w:r>
        <w:rPr>
          <w:sz w:val="28"/>
          <w:szCs w:val="28"/>
        </w:rPr>
        <w:t xml:space="preserve"> - [M.]: </w:t>
      </w:r>
      <w:proofErr w:type="spellStart"/>
      <w:r>
        <w:rPr>
          <w:sz w:val="28"/>
          <w:szCs w:val="28"/>
        </w:rPr>
        <w:t>The</w:t>
      </w:r>
      <w:proofErr w:type="spellEnd"/>
      <w:r>
        <w:rPr>
          <w:sz w:val="28"/>
          <w:szCs w:val="28"/>
        </w:rPr>
        <w:t xml:space="preserve"> </w:t>
      </w:r>
      <w:proofErr w:type="spellStart"/>
      <w:r>
        <w:rPr>
          <w:sz w:val="28"/>
          <w:szCs w:val="28"/>
        </w:rPr>
        <w:t>World</w:t>
      </w:r>
      <w:proofErr w:type="spellEnd"/>
      <w:r>
        <w:rPr>
          <w:sz w:val="28"/>
          <w:szCs w:val="28"/>
        </w:rPr>
        <w:t xml:space="preserve"> </w:t>
      </w:r>
      <w:proofErr w:type="spellStart"/>
      <w:r>
        <w:rPr>
          <w:sz w:val="28"/>
          <w:szCs w:val="28"/>
        </w:rPr>
        <w:t>Bank</w:t>
      </w:r>
      <w:proofErr w:type="spellEnd"/>
      <w:r>
        <w:rPr>
          <w:sz w:val="28"/>
          <w:szCs w:val="28"/>
        </w:rPr>
        <w:t>, 2010 - 154 с. - Текст: непосредственный.</w:t>
      </w:r>
    </w:p>
    <w:p w14:paraId="639514D4" w14:textId="77777777" w:rsidR="00286C7C" w:rsidRDefault="00286C7C">
      <w:pPr>
        <w:pStyle w:val="aff"/>
        <w:ind w:left="426"/>
        <w:jc w:val="both"/>
        <w:rPr>
          <w:sz w:val="28"/>
          <w:szCs w:val="28"/>
        </w:rPr>
      </w:pPr>
    </w:p>
    <w:p w14:paraId="639514D5" w14:textId="77777777" w:rsidR="00286C7C" w:rsidRDefault="00355744">
      <w:pPr>
        <w:pStyle w:val="aff"/>
        <w:numPr>
          <w:ilvl w:val="0"/>
          <w:numId w:val="19"/>
        </w:numPr>
        <w:ind w:left="426" w:hanging="425"/>
        <w:jc w:val="both"/>
        <w:rPr>
          <w:sz w:val="28"/>
          <w:szCs w:val="28"/>
        </w:rPr>
      </w:pPr>
      <w:r>
        <w:rPr>
          <w:sz w:val="28"/>
          <w:szCs w:val="28"/>
        </w:rPr>
        <w:t xml:space="preserve">Защита прав инвесторов в капитальном строительстве / </w:t>
      </w:r>
      <w:proofErr w:type="spellStart"/>
      <w:r>
        <w:rPr>
          <w:sz w:val="28"/>
          <w:szCs w:val="28"/>
        </w:rPr>
        <w:t>Финуниверситет</w:t>
      </w:r>
      <w:proofErr w:type="spellEnd"/>
      <w:r>
        <w:rPr>
          <w:sz w:val="28"/>
          <w:szCs w:val="28"/>
        </w:rPr>
        <w:t xml:space="preserve">, Каф. "Предпринимательское право, гражданский и арбитражный процесс"; под ред. В.А. Баранова, О.Н. </w:t>
      </w:r>
      <w:proofErr w:type="spellStart"/>
      <w:r>
        <w:rPr>
          <w:sz w:val="28"/>
          <w:szCs w:val="28"/>
        </w:rPr>
        <w:t>Петюковой</w:t>
      </w:r>
      <w:proofErr w:type="spellEnd"/>
      <w:r>
        <w:rPr>
          <w:sz w:val="28"/>
          <w:szCs w:val="28"/>
        </w:rPr>
        <w:t xml:space="preserve"> - Москва: Деловой двор, 2012 - 192 с. - Текст: непосредственный. </w:t>
      </w:r>
    </w:p>
    <w:p w14:paraId="639514D6" w14:textId="77777777" w:rsidR="00286C7C" w:rsidRDefault="00286C7C">
      <w:pPr>
        <w:ind w:left="426"/>
        <w:jc w:val="both"/>
        <w:rPr>
          <w:sz w:val="28"/>
          <w:szCs w:val="28"/>
        </w:rPr>
      </w:pPr>
    </w:p>
    <w:p w14:paraId="639514D7" w14:textId="77777777" w:rsidR="00286C7C" w:rsidRDefault="00355744">
      <w:pPr>
        <w:pStyle w:val="aff"/>
        <w:numPr>
          <w:ilvl w:val="0"/>
          <w:numId w:val="19"/>
        </w:numPr>
        <w:ind w:left="426" w:hanging="425"/>
        <w:jc w:val="both"/>
        <w:rPr>
          <w:sz w:val="28"/>
          <w:szCs w:val="28"/>
        </w:rPr>
      </w:pPr>
      <w:r>
        <w:rPr>
          <w:sz w:val="28"/>
          <w:szCs w:val="28"/>
        </w:rPr>
        <w:t xml:space="preserve">Максимов В.В. Государственно-частное партнерство в транспортной инфраструктуре: критерии оценки концессионных конкурсов: монография / В.В. Максимов - Москва: Альпина </w:t>
      </w:r>
      <w:proofErr w:type="spellStart"/>
      <w:r>
        <w:rPr>
          <w:sz w:val="28"/>
          <w:szCs w:val="28"/>
        </w:rPr>
        <w:t>Паблишерз</w:t>
      </w:r>
      <w:proofErr w:type="spellEnd"/>
      <w:r>
        <w:rPr>
          <w:sz w:val="28"/>
          <w:szCs w:val="28"/>
        </w:rPr>
        <w:t xml:space="preserve">, 2010 - 178 с. - Текст: непосредственный. </w:t>
      </w:r>
    </w:p>
    <w:p w14:paraId="639514D8" w14:textId="77777777" w:rsidR="00286C7C" w:rsidRDefault="00286C7C">
      <w:pPr>
        <w:pStyle w:val="aff"/>
        <w:ind w:left="426"/>
        <w:jc w:val="both"/>
        <w:rPr>
          <w:sz w:val="28"/>
          <w:szCs w:val="28"/>
        </w:rPr>
      </w:pPr>
    </w:p>
    <w:p w14:paraId="639514D9" w14:textId="77777777" w:rsidR="00286C7C" w:rsidRDefault="00355744">
      <w:pPr>
        <w:ind w:left="426"/>
        <w:jc w:val="both"/>
        <w:rPr>
          <w:sz w:val="28"/>
          <w:szCs w:val="28"/>
        </w:rPr>
      </w:pPr>
      <w:r>
        <w:rPr>
          <w:b/>
          <w:sz w:val="28"/>
          <w:szCs w:val="28"/>
        </w:rPr>
        <w:t>Периодические издания</w:t>
      </w:r>
      <w:r>
        <w:rPr>
          <w:sz w:val="28"/>
          <w:szCs w:val="28"/>
        </w:rPr>
        <w:t>: «Бизнес в законе», «Пробелы в российском законодательстве».</w:t>
      </w:r>
    </w:p>
    <w:p w14:paraId="639514DA" w14:textId="77777777" w:rsidR="00286C7C" w:rsidRDefault="00286C7C">
      <w:pPr>
        <w:pStyle w:val="1"/>
        <w:spacing w:after="240"/>
        <w:ind w:left="426"/>
        <w:jc w:val="both"/>
        <w:rPr>
          <w:bCs w:val="0"/>
          <w:szCs w:val="28"/>
        </w:rPr>
      </w:pPr>
    </w:p>
    <w:p w14:paraId="639514DB" w14:textId="77777777" w:rsidR="00286C7C" w:rsidRDefault="00286C7C"/>
    <w:p w14:paraId="639514DC" w14:textId="77777777" w:rsidR="00286C7C" w:rsidRDefault="00355744">
      <w:pPr>
        <w:pStyle w:val="1"/>
        <w:spacing w:after="240"/>
        <w:ind w:left="426"/>
        <w:jc w:val="both"/>
        <w:rPr>
          <w:bCs w:val="0"/>
          <w:szCs w:val="28"/>
        </w:rPr>
      </w:pPr>
      <w:bookmarkStart w:id="66" w:name="_Toc493509861"/>
      <w:bookmarkStart w:id="67" w:name="_Toc493495886"/>
      <w:r>
        <w:rPr>
          <w:bCs w:val="0"/>
          <w:szCs w:val="28"/>
        </w:rPr>
        <w:lastRenderedPageBreak/>
        <w:t>9. Перечень ресурсов информационно-телекоммуникационной сети «Интернет», необходимых для освоения дисциплины</w:t>
      </w:r>
      <w:bookmarkEnd w:id="66"/>
      <w:bookmarkEnd w:id="67"/>
    </w:p>
    <w:p w14:paraId="639514DD" w14:textId="77777777" w:rsidR="00286C7C" w:rsidRDefault="00355744">
      <w:pPr>
        <w:pStyle w:val="aff"/>
        <w:numPr>
          <w:ilvl w:val="0"/>
          <w:numId w:val="11"/>
        </w:numPr>
        <w:ind w:left="426" w:hanging="284"/>
        <w:jc w:val="both"/>
        <w:rPr>
          <w:sz w:val="28"/>
          <w:szCs w:val="28"/>
        </w:rPr>
      </w:pPr>
      <w:r>
        <w:rPr>
          <w:bCs/>
          <w:sz w:val="28"/>
          <w:szCs w:val="28"/>
        </w:rPr>
        <w:t>Сайт Государственная корпорация развития</w:t>
      </w:r>
      <w:r>
        <w:rPr>
          <w:sz w:val="28"/>
          <w:szCs w:val="28"/>
        </w:rPr>
        <w:t> «</w:t>
      </w:r>
      <w:r>
        <w:rPr>
          <w:bCs/>
          <w:sz w:val="28"/>
          <w:szCs w:val="28"/>
        </w:rPr>
        <w:t>ВЭБ</w:t>
      </w:r>
      <w:r>
        <w:rPr>
          <w:sz w:val="28"/>
          <w:szCs w:val="28"/>
        </w:rPr>
        <w:t>.</w:t>
      </w:r>
      <w:r>
        <w:rPr>
          <w:bCs/>
          <w:sz w:val="28"/>
          <w:szCs w:val="28"/>
        </w:rPr>
        <w:t>РФ</w:t>
      </w:r>
      <w:r>
        <w:rPr>
          <w:sz w:val="28"/>
          <w:szCs w:val="28"/>
        </w:rPr>
        <w:t>»: www.veb.ru.</w:t>
      </w:r>
    </w:p>
    <w:p w14:paraId="639514DE" w14:textId="77777777" w:rsidR="00286C7C" w:rsidRDefault="00355744">
      <w:pPr>
        <w:pStyle w:val="aff"/>
        <w:numPr>
          <w:ilvl w:val="0"/>
          <w:numId w:val="11"/>
        </w:numPr>
        <w:ind w:left="426" w:hanging="283"/>
        <w:jc w:val="both"/>
        <w:rPr>
          <w:sz w:val="28"/>
          <w:szCs w:val="28"/>
        </w:rPr>
      </w:pPr>
      <w:r>
        <w:rPr>
          <w:sz w:val="28"/>
          <w:szCs w:val="28"/>
        </w:rPr>
        <w:t>Официальный сайт Правительства Российской Федерации: www.government.ru.</w:t>
      </w:r>
    </w:p>
    <w:p w14:paraId="639514DF" w14:textId="77777777" w:rsidR="00286C7C" w:rsidRDefault="00355744">
      <w:pPr>
        <w:pStyle w:val="aff"/>
        <w:numPr>
          <w:ilvl w:val="0"/>
          <w:numId w:val="11"/>
        </w:numPr>
        <w:ind w:left="426" w:hanging="283"/>
        <w:jc w:val="both"/>
        <w:rPr>
          <w:sz w:val="28"/>
          <w:szCs w:val="28"/>
        </w:rPr>
      </w:pPr>
      <w:r>
        <w:rPr>
          <w:sz w:val="28"/>
          <w:szCs w:val="28"/>
        </w:rPr>
        <w:t>Официальный сайт Министерства финансов Российской Федерации: www.minfin.ru.</w:t>
      </w:r>
    </w:p>
    <w:p w14:paraId="639514E0" w14:textId="77777777" w:rsidR="00286C7C" w:rsidRDefault="00355744">
      <w:pPr>
        <w:pStyle w:val="aff"/>
        <w:numPr>
          <w:ilvl w:val="0"/>
          <w:numId w:val="11"/>
        </w:numPr>
        <w:ind w:left="426" w:hanging="283"/>
        <w:jc w:val="both"/>
        <w:rPr>
          <w:sz w:val="28"/>
          <w:szCs w:val="28"/>
        </w:rPr>
      </w:pPr>
      <w:r>
        <w:rPr>
          <w:sz w:val="28"/>
          <w:szCs w:val="28"/>
        </w:rPr>
        <w:t>Официальный сайт Министерства экономического развития и торговли Российской Федерации: www.economy.gov.ru.</w:t>
      </w:r>
    </w:p>
    <w:p w14:paraId="639514E1" w14:textId="77777777" w:rsidR="00286C7C" w:rsidRDefault="00355744">
      <w:pPr>
        <w:pStyle w:val="aff"/>
        <w:numPr>
          <w:ilvl w:val="0"/>
          <w:numId w:val="11"/>
        </w:numPr>
        <w:ind w:left="426" w:hanging="283"/>
        <w:jc w:val="both"/>
        <w:rPr>
          <w:sz w:val="28"/>
          <w:szCs w:val="28"/>
        </w:rPr>
      </w:pPr>
      <w:r>
        <w:rPr>
          <w:sz w:val="28"/>
          <w:szCs w:val="28"/>
        </w:rPr>
        <w:t>Портал информационной поддержки малого и среднего производственного бизнеса: www.subcontract.ru.</w:t>
      </w:r>
    </w:p>
    <w:p w14:paraId="639514E2" w14:textId="77777777" w:rsidR="00286C7C" w:rsidRDefault="00355744">
      <w:pPr>
        <w:pStyle w:val="aff"/>
        <w:numPr>
          <w:ilvl w:val="0"/>
          <w:numId w:val="11"/>
        </w:numPr>
        <w:ind w:left="426" w:hanging="283"/>
        <w:jc w:val="both"/>
        <w:rPr>
          <w:sz w:val="28"/>
          <w:szCs w:val="28"/>
        </w:rPr>
      </w:pPr>
      <w:r>
        <w:rPr>
          <w:sz w:val="28"/>
          <w:szCs w:val="28"/>
        </w:rPr>
        <w:t>Инновации и предпринимательство: www.innovbusiness.ru.</w:t>
      </w:r>
    </w:p>
    <w:p w14:paraId="639514E3" w14:textId="77777777" w:rsidR="00286C7C" w:rsidRDefault="00355744">
      <w:pPr>
        <w:pStyle w:val="aff"/>
        <w:numPr>
          <w:ilvl w:val="0"/>
          <w:numId w:val="11"/>
        </w:numPr>
        <w:ind w:left="426" w:hanging="283"/>
        <w:jc w:val="both"/>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http://lib.alpinadigital.ru/en/library  </w:t>
      </w:r>
    </w:p>
    <w:p w14:paraId="639514E4" w14:textId="77777777" w:rsidR="00286C7C" w:rsidRDefault="00355744">
      <w:pPr>
        <w:pStyle w:val="aff"/>
        <w:numPr>
          <w:ilvl w:val="0"/>
          <w:numId w:val="11"/>
        </w:numPr>
        <w:ind w:left="426" w:hanging="283"/>
        <w:jc w:val="both"/>
        <w:rPr>
          <w:sz w:val="28"/>
          <w:szCs w:val="28"/>
        </w:rPr>
      </w:pPr>
      <w:r>
        <w:rPr>
          <w:sz w:val="28"/>
          <w:szCs w:val="28"/>
        </w:rPr>
        <w:t xml:space="preserve">Электронно-библиотечная система издательства «ЮРАЙТ» https://www.biblio-online.ru/   </w:t>
      </w:r>
    </w:p>
    <w:p w14:paraId="639514E5" w14:textId="77777777" w:rsidR="00286C7C" w:rsidRDefault="00355744">
      <w:pPr>
        <w:pStyle w:val="aff"/>
        <w:numPr>
          <w:ilvl w:val="0"/>
          <w:numId w:val="11"/>
        </w:numPr>
        <w:ind w:left="426" w:hanging="283"/>
        <w:jc w:val="both"/>
        <w:rPr>
          <w:rStyle w:val="-"/>
          <w:color w:val="auto"/>
          <w:sz w:val="28"/>
          <w:szCs w:val="28"/>
          <w:u w:val="none"/>
        </w:rPr>
      </w:pPr>
      <w:r>
        <w:rPr>
          <w:sz w:val="28"/>
          <w:szCs w:val="28"/>
        </w:rPr>
        <w:t xml:space="preserve">Электронная библиотека Финансового университета (ЭБ) </w:t>
      </w:r>
      <w:hyperlink r:id="rId23">
        <w:r>
          <w:rPr>
            <w:sz w:val="28"/>
            <w:szCs w:val="28"/>
          </w:rPr>
          <w:t>http://elib.fa.ru/</w:t>
        </w:r>
      </w:hyperlink>
    </w:p>
    <w:p w14:paraId="639514E6" w14:textId="77777777" w:rsidR="00286C7C" w:rsidRDefault="00355744">
      <w:pPr>
        <w:pStyle w:val="aff"/>
        <w:numPr>
          <w:ilvl w:val="0"/>
          <w:numId w:val="11"/>
        </w:numPr>
        <w:ind w:left="426" w:hanging="283"/>
        <w:jc w:val="both"/>
        <w:rPr>
          <w:sz w:val="28"/>
          <w:szCs w:val="28"/>
        </w:rPr>
      </w:pPr>
      <w:r>
        <w:rPr>
          <w:sz w:val="28"/>
          <w:szCs w:val="28"/>
        </w:rPr>
        <w:t xml:space="preserve">Справочная правовая система «Консультант Плюс» </w:t>
      </w:r>
      <w:hyperlink r:id="rId24">
        <w:r>
          <w:rPr>
            <w:sz w:val="28"/>
            <w:szCs w:val="28"/>
          </w:rPr>
          <w:t>http://www.consultant.ru/</w:t>
        </w:r>
      </w:hyperlink>
    </w:p>
    <w:p w14:paraId="639514E7" w14:textId="77777777" w:rsidR="00286C7C" w:rsidRDefault="00355744">
      <w:pPr>
        <w:pStyle w:val="aff"/>
        <w:numPr>
          <w:ilvl w:val="0"/>
          <w:numId w:val="11"/>
        </w:numPr>
        <w:ind w:left="426" w:hanging="283"/>
        <w:jc w:val="both"/>
        <w:rPr>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w:t>
      </w:r>
      <w:r>
        <w:rPr>
          <w:color w:val="000000" w:themeColor="text1"/>
          <w:sz w:val="28"/>
          <w:szCs w:val="28"/>
          <w:lang w:val="en-US"/>
        </w:rPr>
        <w:t>com</w:t>
      </w:r>
      <w:r>
        <w:rPr>
          <w:color w:val="000000" w:themeColor="text1"/>
          <w:sz w:val="28"/>
          <w:szCs w:val="28"/>
        </w:rPr>
        <w:t xml:space="preserve">   http://www.znanium.com   </w:t>
      </w:r>
    </w:p>
    <w:p w14:paraId="639514E8" w14:textId="77777777" w:rsidR="00286C7C" w:rsidRDefault="00286C7C"/>
    <w:p w14:paraId="639514E9" w14:textId="77777777" w:rsidR="00286C7C" w:rsidRDefault="00355744">
      <w:pPr>
        <w:pStyle w:val="1"/>
        <w:spacing w:after="240"/>
        <w:ind w:left="568"/>
        <w:jc w:val="both"/>
        <w:rPr>
          <w:bCs w:val="0"/>
          <w:szCs w:val="28"/>
        </w:rPr>
      </w:pPr>
      <w:bookmarkStart w:id="68" w:name="_Toc493509862"/>
      <w:bookmarkStart w:id="69" w:name="_Toc493495887"/>
      <w:bookmarkStart w:id="70" w:name="_Toc493494678"/>
      <w:r>
        <w:rPr>
          <w:bCs w:val="0"/>
          <w:szCs w:val="28"/>
        </w:rPr>
        <w:t>10. Методические указания для обучающихся по освоению дисциплины</w:t>
      </w:r>
      <w:bookmarkEnd w:id="68"/>
      <w:bookmarkEnd w:id="69"/>
      <w:bookmarkEnd w:id="70"/>
    </w:p>
    <w:p w14:paraId="639514EA" w14:textId="77777777" w:rsidR="00286C7C" w:rsidRDefault="00286C7C">
      <w:pPr>
        <w:ind w:right="-5"/>
        <w:rPr>
          <w:sz w:val="28"/>
          <w:szCs w:val="28"/>
        </w:rPr>
      </w:pPr>
    </w:p>
    <w:p w14:paraId="639514EB" w14:textId="77777777" w:rsidR="00286C7C" w:rsidRDefault="00355744" w:rsidP="00E15525">
      <w:pPr>
        <w:spacing w:line="360" w:lineRule="auto"/>
        <w:ind w:right="-6" w:firstLine="544"/>
        <w:jc w:val="both"/>
        <w:rPr>
          <w:sz w:val="28"/>
          <w:szCs w:val="28"/>
        </w:rPr>
      </w:pPr>
      <w:r>
        <w:rPr>
          <w:i/>
          <w:szCs w:val="28"/>
        </w:rPr>
        <w:tab/>
      </w: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639514EC" w14:textId="77777777" w:rsidR="00286C7C" w:rsidRDefault="00355744" w:rsidP="00E15525">
      <w:pPr>
        <w:shd w:val="clear" w:color="auto" w:fill="FFFFFF"/>
        <w:spacing w:line="360" w:lineRule="auto"/>
        <w:ind w:right="-5"/>
        <w:jc w:val="center"/>
        <w:rPr>
          <w:b/>
          <w:bCs/>
          <w:sz w:val="28"/>
          <w:szCs w:val="28"/>
          <w:u w:val="single"/>
        </w:rPr>
      </w:pPr>
      <w:r>
        <w:rPr>
          <w:b/>
          <w:bCs/>
          <w:sz w:val="28"/>
          <w:szCs w:val="28"/>
          <w:u w:val="single"/>
        </w:rPr>
        <w:t>Методические рекомендации по изучению дисциплины</w:t>
      </w:r>
    </w:p>
    <w:p w14:paraId="639514ED" w14:textId="77777777" w:rsidR="00286C7C" w:rsidRDefault="00355744" w:rsidP="00E15525">
      <w:pPr>
        <w:shd w:val="clear" w:color="auto" w:fill="FFFFFF"/>
        <w:spacing w:line="360" w:lineRule="auto"/>
        <w:ind w:right="-6" w:firstLine="709"/>
        <w:jc w:val="both"/>
        <w:rPr>
          <w:sz w:val="28"/>
          <w:szCs w:val="28"/>
        </w:rPr>
      </w:pPr>
      <w:r>
        <w:rPr>
          <w:sz w:val="28"/>
          <w:szCs w:val="28"/>
        </w:rPr>
        <w:t>Изучение дисциплины «Законодательная и нормативная база проектов государственно-частного партнерства»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639514EE" w14:textId="77777777" w:rsidR="00286C7C" w:rsidRDefault="00355744" w:rsidP="00E15525">
      <w:pPr>
        <w:shd w:val="clear" w:color="auto" w:fill="FFFFFF"/>
        <w:spacing w:line="360" w:lineRule="auto"/>
        <w:ind w:right="-6" w:firstLine="709"/>
        <w:jc w:val="both"/>
        <w:rPr>
          <w:sz w:val="28"/>
          <w:szCs w:val="28"/>
        </w:rPr>
      </w:pPr>
      <w:r>
        <w:rPr>
          <w:sz w:val="28"/>
          <w:szCs w:val="28"/>
        </w:rPr>
        <w:lastRenderedPageBreak/>
        <w:t xml:space="preserve">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14:paraId="639514EF" w14:textId="77777777" w:rsidR="00286C7C" w:rsidRDefault="00355744" w:rsidP="00E15525">
      <w:pPr>
        <w:shd w:val="clear" w:color="auto" w:fill="FFFFFF"/>
        <w:spacing w:line="360" w:lineRule="auto"/>
        <w:ind w:right="-6" w:firstLine="709"/>
        <w:jc w:val="both"/>
        <w:rPr>
          <w:sz w:val="28"/>
          <w:szCs w:val="28"/>
        </w:rPr>
      </w:pPr>
      <w:r>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и реализации проектов ГЧП предлагается использовать в учебном плане и рабочей программе по изучаемой дисциплине занятия, проводимые в форме кейсов. </w:t>
      </w:r>
    </w:p>
    <w:p w14:paraId="639514F0" w14:textId="77777777" w:rsidR="00286C7C" w:rsidRDefault="00355744" w:rsidP="00E15525">
      <w:pPr>
        <w:shd w:val="clear" w:color="auto" w:fill="FFFFFF"/>
        <w:spacing w:line="360" w:lineRule="auto"/>
        <w:ind w:right="-6" w:firstLine="709"/>
        <w:jc w:val="both"/>
        <w:rPr>
          <w:sz w:val="28"/>
          <w:szCs w:val="28"/>
        </w:rPr>
      </w:pPr>
      <w:r>
        <w:rPr>
          <w:sz w:val="28"/>
          <w:szCs w:val="28"/>
        </w:rPr>
        <w:t>Содержание кейсов подготовлено автором как на основе реальных примеров из собственной практики, так и на основе информации из открытых источников в отношении успешных и неудачных проектов ГЧП регионального и муниципального уровней.</w:t>
      </w:r>
    </w:p>
    <w:p w14:paraId="639514F1" w14:textId="77777777" w:rsidR="00286C7C" w:rsidRDefault="00355744" w:rsidP="00E15525">
      <w:pPr>
        <w:shd w:val="clear" w:color="auto" w:fill="FFFFFF"/>
        <w:spacing w:before="120" w:after="120" w:line="360" w:lineRule="auto"/>
        <w:ind w:right="-6"/>
        <w:jc w:val="center"/>
        <w:rPr>
          <w:b/>
          <w:bCs/>
          <w:sz w:val="28"/>
          <w:szCs w:val="28"/>
          <w:u w:val="single"/>
        </w:rPr>
      </w:pPr>
      <w:r>
        <w:rPr>
          <w:b/>
          <w:bCs/>
          <w:sz w:val="28"/>
          <w:szCs w:val="28"/>
          <w:u w:val="single"/>
        </w:rPr>
        <w:t xml:space="preserve">Рекомендации по подготовке к лекционным занятиям </w:t>
      </w:r>
      <w:r>
        <w:rPr>
          <w:b/>
          <w:bCs/>
          <w:sz w:val="28"/>
          <w:szCs w:val="28"/>
          <w:u w:val="single"/>
        </w:rPr>
        <w:br/>
        <w:t>(теоретический курс)</w:t>
      </w:r>
      <w:r>
        <w:rPr>
          <w:b/>
          <w:bCs/>
          <w:sz w:val="28"/>
          <w:szCs w:val="28"/>
        </w:rPr>
        <w:t xml:space="preserve"> </w:t>
      </w:r>
    </w:p>
    <w:p w14:paraId="639514F2" w14:textId="77777777" w:rsidR="00286C7C" w:rsidRDefault="00355744" w:rsidP="00E15525">
      <w:pPr>
        <w:shd w:val="clear" w:color="auto" w:fill="FFFFFF"/>
        <w:spacing w:line="360" w:lineRule="auto"/>
        <w:ind w:right="-5" w:firstLine="709"/>
        <w:jc w:val="both"/>
        <w:rPr>
          <w:sz w:val="28"/>
          <w:szCs w:val="28"/>
        </w:rPr>
      </w:pPr>
      <w:r>
        <w:rPr>
          <w:sz w:val="28"/>
          <w:szCs w:val="28"/>
        </w:rPr>
        <w:t>Темы курса следует изучать в той последовательности, в какой они приведены в рабочей программе. При изучении отдельной темы следует – внимательно прочитать текст лекции (раздела); – разобрать приведенные в лекции примеры решения задач; – ответить на контрольные вопросы теоретического характера; – решить практические задания, добиваясь совпадения с приведенными ответами.</w:t>
      </w:r>
    </w:p>
    <w:p w14:paraId="639514F3" w14:textId="77777777" w:rsidR="00286C7C" w:rsidRDefault="00355744" w:rsidP="00E15525">
      <w:pPr>
        <w:shd w:val="clear" w:color="auto" w:fill="FFFFFF"/>
        <w:spacing w:line="360" w:lineRule="auto"/>
        <w:ind w:right="-5" w:firstLine="709"/>
        <w:jc w:val="both"/>
        <w:rPr>
          <w:sz w:val="28"/>
          <w:szCs w:val="28"/>
        </w:rPr>
      </w:pPr>
      <w:r>
        <w:rPr>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w:t>
      </w:r>
      <w:r>
        <w:rPr>
          <w:rFonts w:ascii="Letter Gothic" w:hAnsi="Letter Gothic" w:cs="Arial Unicode MS"/>
          <w:sz w:val="28"/>
        </w:rPr>
        <w:t xml:space="preserve"> </w:t>
      </w:r>
      <w:r>
        <w:rPr>
          <w:sz w:val="28"/>
          <w:szCs w:val="28"/>
        </w:rPr>
        <w:t xml:space="preserve">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w:t>
      </w:r>
      <w:r>
        <w:rPr>
          <w:sz w:val="28"/>
          <w:szCs w:val="28"/>
        </w:rPr>
        <w:lastRenderedPageBreak/>
        <w:t xml:space="preserve">или иных положений и процессов, нормативно-правовые выводы и практические рекомендации преподавателя. </w:t>
      </w:r>
    </w:p>
    <w:p w14:paraId="639514F4" w14:textId="77777777" w:rsidR="00286C7C" w:rsidRDefault="00355744" w:rsidP="00E15525">
      <w:pPr>
        <w:shd w:val="clear" w:color="auto" w:fill="FFFFFF"/>
        <w:spacing w:line="360" w:lineRule="auto"/>
        <w:ind w:right="-5" w:firstLine="709"/>
        <w:jc w:val="both"/>
        <w:rPr>
          <w:sz w:val="28"/>
          <w:szCs w:val="28"/>
        </w:rPr>
      </w:pPr>
      <w:r>
        <w:rPr>
          <w:sz w:val="28"/>
          <w:szCs w:val="28"/>
        </w:rPr>
        <w:t xml:space="preserve">Перед очередной лекцией необходимо просмотреть конспект предыдущей лекции, поскольку изучение последующих тем курса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14:paraId="639514F5" w14:textId="77777777" w:rsidR="00286C7C" w:rsidRDefault="00355744" w:rsidP="00E15525">
      <w:pPr>
        <w:shd w:val="clear" w:color="auto" w:fill="FFFFFF"/>
        <w:spacing w:before="120" w:after="120" w:line="360" w:lineRule="auto"/>
        <w:ind w:right="-6" w:firstLine="709"/>
        <w:jc w:val="center"/>
        <w:rPr>
          <w:b/>
          <w:bCs/>
          <w:sz w:val="28"/>
          <w:szCs w:val="28"/>
          <w:u w:val="single"/>
        </w:rPr>
      </w:pPr>
      <w:r>
        <w:rPr>
          <w:b/>
          <w:bCs/>
          <w:sz w:val="28"/>
          <w:szCs w:val="28"/>
          <w:u w:val="single"/>
        </w:rPr>
        <w:t xml:space="preserve">Рекомендации по подготовке к практическим </w:t>
      </w:r>
      <w:r>
        <w:rPr>
          <w:b/>
          <w:bCs/>
          <w:sz w:val="28"/>
          <w:szCs w:val="28"/>
          <w:u w:val="single"/>
        </w:rPr>
        <w:br/>
        <w:t>(семинарским) занятиям</w:t>
      </w:r>
      <w:r>
        <w:rPr>
          <w:b/>
          <w:bCs/>
          <w:sz w:val="28"/>
          <w:szCs w:val="28"/>
        </w:rPr>
        <w:t xml:space="preserve"> </w:t>
      </w:r>
    </w:p>
    <w:p w14:paraId="639514F6" w14:textId="77777777" w:rsidR="00286C7C" w:rsidRDefault="00355744" w:rsidP="00E15525">
      <w:pPr>
        <w:shd w:val="clear" w:color="auto" w:fill="FFFFFF"/>
        <w:spacing w:line="360" w:lineRule="auto"/>
        <w:ind w:right="-5" w:firstLine="709"/>
        <w:jc w:val="both"/>
        <w:rPr>
          <w:sz w:val="28"/>
          <w:szCs w:val="28"/>
        </w:rPr>
      </w:pPr>
      <w:r>
        <w:rPr>
          <w:sz w:val="28"/>
          <w:szCs w:val="28"/>
        </w:rPr>
        <w:t>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w:t>
      </w:r>
    </w:p>
    <w:p w14:paraId="639514F7" w14:textId="77777777" w:rsidR="00286C7C" w:rsidRDefault="00355744" w:rsidP="00E15525">
      <w:pPr>
        <w:shd w:val="clear" w:color="auto" w:fill="FFFFFF"/>
        <w:spacing w:line="360" w:lineRule="auto"/>
        <w:ind w:right="-5" w:firstLine="709"/>
        <w:jc w:val="both"/>
        <w:rPr>
          <w:sz w:val="28"/>
          <w:szCs w:val="28"/>
        </w:rPr>
      </w:pPr>
      <w:r>
        <w:rPr>
          <w:sz w:val="28"/>
          <w:szCs w:val="28"/>
        </w:rP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639514F8" w14:textId="77777777" w:rsidR="00286C7C" w:rsidRDefault="00355744" w:rsidP="00E15525">
      <w:pPr>
        <w:shd w:val="clear" w:color="auto" w:fill="FFFFFF"/>
        <w:spacing w:line="360" w:lineRule="auto"/>
        <w:ind w:right="-5" w:firstLine="709"/>
        <w:jc w:val="both"/>
        <w:rPr>
          <w:sz w:val="28"/>
          <w:szCs w:val="28"/>
        </w:rPr>
      </w:pPr>
      <w:r>
        <w:rPr>
          <w:sz w:val="28"/>
          <w:szCs w:val="28"/>
        </w:rPr>
        <w:t xml:space="preserve">Студентам следует при подготовке к практическим (семинарским) занятиям: </w:t>
      </w:r>
    </w:p>
    <w:p w14:paraId="639514F9"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lastRenderedPageBreak/>
        <w:t xml:space="preserve">подобрать рекомендованную преподавателем литературу к конкретному занятию; </w:t>
      </w:r>
    </w:p>
    <w:p w14:paraId="639514FA"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теме занятия; </w:t>
      </w:r>
    </w:p>
    <w:p w14:paraId="639514FB"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639514FC"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639514FD"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639514FE"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в ходе семинара давать конкретные, четкие ответы по существу вопросов; </w:t>
      </w:r>
    </w:p>
    <w:p w14:paraId="639514FF"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3951500" w14:textId="77777777" w:rsidR="00286C7C" w:rsidRDefault="00355744" w:rsidP="00E15525">
      <w:pPr>
        <w:shd w:val="clear" w:color="auto" w:fill="FFFFFF"/>
        <w:spacing w:before="120" w:after="120" w:line="360" w:lineRule="auto"/>
        <w:ind w:right="-5"/>
        <w:jc w:val="center"/>
        <w:rPr>
          <w:b/>
          <w:bCs/>
          <w:sz w:val="28"/>
          <w:szCs w:val="28"/>
          <w:u w:val="single"/>
        </w:rPr>
      </w:pPr>
      <w:r>
        <w:rPr>
          <w:b/>
          <w:bCs/>
          <w:sz w:val="28"/>
          <w:szCs w:val="28"/>
          <w:u w:val="single"/>
        </w:rPr>
        <w:t xml:space="preserve">Методические рекомендации по выполнению различных форм самостоятельных домашних заданий </w:t>
      </w:r>
    </w:p>
    <w:p w14:paraId="63951501" w14:textId="77777777" w:rsidR="00286C7C" w:rsidRDefault="00355744" w:rsidP="00E15525">
      <w:pPr>
        <w:spacing w:before="120" w:after="120" w:line="360" w:lineRule="auto"/>
        <w:ind w:firstLine="709"/>
        <w:jc w:val="center"/>
        <w:rPr>
          <w:b/>
          <w:sz w:val="28"/>
          <w:szCs w:val="28"/>
        </w:rPr>
      </w:pPr>
      <w:r>
        <w:rPr>
          <w:b/>
          <w:sz w:val="28"/>
          <w:szCs w:val="28"/>
        </w:rPr>
        <w:t>Методические рекомендации по работе с литературой</w:t>
      </w:r>
    </w:p>
    <w:p w14:paraId="63951502" w14:textId="77777777" w:rsidR="00286C7C" w:rsidRDefault="00355744" w:rsidP="00E15525">
      <w:pPr>
        <w:spacing w:line="360" w:lineRule="auto"/>
        <w:ind w:firstLine="709"/>
        <w:jc w:val="both"/>
        <w:rPr>
          <w:sz w:val="28"/>
          <w:szCs w:val="28"/>
        </w:rPr>
      </w:pPr>
      <w:r>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Перечень и объем литературы, необходимой для изучения дисциплины «Законодательная и нормативная база проектов государственно-частного партнерства», определяется программой курса и другими методическими рекомендациями. 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w:t>
      </w:r>
      <w:r>
        <w:rPr>
          <w:sz w:val="28"/>
          <w:szCs w:val="28"/>
        </w:rPr>
        <w:lastRenderedPageBreak/>
        <w:t xml:space="preserve">выделить литературу основную (рекомендуемую), дополнительную и литературу для углубленного изучения дисциплины. </w:t>
      </w:r>
    </w:p>
    <w:p w14:paraId="63951503" w14:textId="77777777" w:rsidR="00286C7C" w:rsidRDefault="00355744" w:rsidP="00E15525">
      <w:pPr>
        <w:spacing w:line="360" w:lineRule="auto"/>
        <w:ind w:firstLine="709"/>
        <w:jc w:val="both"/>
        <w:rPr>
          <w:sz w:val="28"/>
          <w:szCs w:val="28"/>
        </w:rPr>
      </w:pPr>
      <w:r>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63951504" w14:textId="77777777" w:rsidR="00286C7C" w:rsidRDefault="00355744" w:rsidP="00E15525">
      <w:pPr>
        <w:spacing w:line="360" w:lineRule="auto"/>
        <w:ind w:firstLine="709"/>
        <w:jc w:val="both"/>
        <w:rPr>
          <w:sz w:val="28"/>
          <w:szCs w:val="28"/>
        </w:rPr>
      </w:pPr>
      <w:r>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14:paraId="63951505" w14:textId="77777777" w:rsidR="00286C7C" w:rsidRDefault="00355744" w:rsidP="00E15525">
      <w:pPr>
        <w:spacing w:line="360" w:lineRule="auto"/>
        <w:ind w:firstLine="709"/>
        <w:jc w:val="both"/>
        <w:rPr>
          <w:sz w:val="28"/>
          <w:szCs w:val="28"/>
        </w:rPr>
      </w:pPr>
      <w:r>
        <w:rPr>
          <w:sz w:val="28"/>
          <w:szCs w:val="28"/>
        </w:rPr>
        <w:t xml:space="preserve">Рекомендации студенту при работе с литературой: </w:t>
      </w:r>
    </w:p>
    <w:p w14:paraId="63951506" w14:textId="77777777" w:rsidR="00286C7C" w:rsidRDefault="00355744" w:rsidP="00E15525">
      <w:pPr>
        <w:numPr>
          <w:ilvl w:val="0"/>
          <w:numId w:val="17"/>
        </w:numPr>
        <w:spacing w:line="360" w:lineRule="auto"/>
        <w:ind w:left="0" w:firstLine="357"/>
        <w:jc w:val="both"/>
        <w:rPr>
          <w:sz w:val="28"/>
          <w:szCs w:val="28"/>
        </w:rPr>
      </w:pPr>
      <w:r>
        <w:rPr>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63951507" w14:textId="77777777" w:rsidR="00286C7C" w:rsidRDefault="00355744" w:rsidP="00E15525">
      <w:pPr>
        <w:numPr>
          <w:ilvl w:val="0"/>
          <w:numId w:val="17"/>
        </w:numPr>
        <w:spacing w:line="360" w:lineRule="auto"/>
        <w:ind w:left="0" w:firstLine="357"/>
        <w:jc w:val="both"/>
        <w:rPr>
          <w:sz w:val="28"/>
          <w:szCs w:val="28"/>
        </w:rPr>
      </w:pPr>
      <w:r>
        <w:rPr>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63951508" w14:textId="77777777" w:rsidR="00286C7C" w:rsidRDefault="00355744" w:rsidP="00E15525">
      <w:pPr>
        <w:numPr>
          <w:ilvl w:val="0"/>
          <w:numId w:val="17"/>
        </w:numPr>
        <w:spacing w:line="360" w:lineRule="auto"/>
        <w:ind w:left="0" w:firstLine="357"/>
        <w:jc w:val="both"/>
        <w:rPr>
          <w:sz w:val="28"/>
          <w:szCs w:val="28"/>
        </w:rPr>
      </w:pPr>
      <w:r>
        <w:rPr>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w:t>
      </w:r>
    </w:p>
    <w:p w14:paraId="63951509" w14:textId="77777777" w:rsidR="00286C7C" w:rsidRDefault="00355744" w:rsidP="00E15525">
      <w:pPr>
        <w:spacing w:before="120" w:line="360" w:lineRule="auto"/>
        <w:ind w:firstLine="709"/>
        <w:rPr>
          <w:b/>
          <w:sz w:val="28"/>
          <w:szCs w:val="28"/>
        </w:rPr>
      </w:pPr>
      <w:r>
        <w:rPr>
          <w:b/>
          <w:sz w:val="28"/>
          <w:szCs w:val="28"/>
        </w:rPr>
        <w:t>Методические рекомендации по подготовке к эссе</w:t>
      </w:r>
    </w:p>
    <w:p w14:paraId="6395150A" w14:textId="77777777" w:rsidR="00286C7C" w:rsidRDefault="00355744" w:rsidP="00E15525">
      <w:pPr>
        <w:spacing w:line="360" w:lineRule="auto"/>
        <w:ind w:firstLine="851"/>
        <w:jc w:val="both"/>
        <w:rPr>
          <w:sz w:val="28"/>
          <w:szCs w:val="28"/>
        </w:rPr>
      </w:pPr>
      <w:r>
        <w:rPr>
          <w:sz w:val="28"/>
          <w:szCs w:val="28"/>
        </w:rPr>
        <w:t>Эссе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6395150B" w14:textId="77777777" w:rsidR="00286C7C" w:rsidRDefault="00355744" w:rsidP="00E15525">
      <w:pPr>
        <w:spacing w:line="360" w:lineRule="auto"/>
        <w:ind w:firstLine="851"/>
        <w:jc w:val="both"/>
        <w:rPr>
          <w:sz w:val="28"/>
          <w:szCs w:val="28"/>
        </w:rPr>
      </w:pPr>
      <w:r>
        <w:rPr>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6395150C" w14:textId="77777777" w:rsidR="00286C7C" w:rsidRDefault="00355744" w:rsidP="00E15525">
      <w:pPr>
        <w:spacing w:line="360" w:lineRule="auto"/>
        <w:ind w:firstLine="851"/>
        <w:jc w:val="both"/>
        <w:rPr>
          <w:sz w:val="28"/>
          <w:szCs w:val="28"/>
        </w:rPr>
      </w:pPr>
      <w:r>
        <w:rPr>
          <w:sz w:val="28"/>
          <w:szCs w:val="28"/>
        </w:rPr>
        <w:t>Эссе должно содержать:</w:t>
      </w:r>
    </w:p>
    <w:p w14:paraId="6395150D" w14:textId="77777777" w:rsidR="00286C7C" w:rsidRDefault="00355744" w:rsidP="00E15525">
      <w:pPr>
        <w:numPr>
          <w:ilvl w:val="0"/>
          <w:numId w:val="15"/>
        </w:numPr>
        <w:spacing w:line="360" w:lineRule="auto"/>
        <w:contextualSpacing/>
        <w:jc w:val="both"/>
        <w:rPr>
          <w:sz w:val="28"/>
          <w:szCs w:val="28"/>
        </w:rPr>
      </w:pPr>
      <w:r>
        <w:rPr>
          <w:sz w:val="28"/>
          <w:szCs w:val="28"/>
        </w:rPr>
        <w:lastRenderedPageBreak/>
        <w:t>описание проблемы (вопроса), на который студент отвечает в ходе своего исследования;</w:t>
      </w:r>
    </w:p>
    <w:p w14:paraId="6395150E" w14:textId="77777777" w:rsidR="00286C7C" w:rsidRDefault="00355744" w:rsidP="00E15525">
      <w:pPr>
        <w:numPr>
          <w:ilvl w:val="0"/>
          <w:numId w:val="15"/>
        </w:numPr>
        <w:spacing w:line="360" w:lineRule="auto"/>
        <w:contextualSpacing/>
        <w:jc w:val="both"/>
        <w:rPr>
          <w:sz w:val="28"/>
          <w:szCs w:val="28"/>
        </w:rPr>
      </w:pPr>
      <w:r>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6395150F" w14:textId="77777777" w:rsidR="00286C7C" w:rsidRDefault="00355744" w:rsidP="00E15525">
      <w:pPr>
        <w:numPr>
          <w:ilvl w:val="0"/>
          <w:numId w:val="15"/>
        </w:numPr>
        <w:spacing w:line="360" w:lineRule="auto"/>
        <w:contextualSpacing/>
        <w:jc w:val="both"/>
        <w:rPr>
          <w:sz w:val="28"/>
          <w:szCs w:val="28"/>
        </w:rPr>
      </w:pPr>
      <w:r>
        <w:rPr>
          <w:sz w:val="28"/>
          <w:szCs w:val="28"/>
        </w:rPr>
        <w:t>выводы, обобщающие авторскую позицию по поставленной проблеме.</w:t>
      </w:r>
    </w:p>
    <w:p w14:paraId="63951510" w14:textId="77777777" w:rsidR="00286C7C" w:rsidRDefault="00355744" w:rsidP="00E15525">
      <w:pPr>
        <w:spacing w:line="360" w:lineRule="auto"/>
        <w:ind w:firstLine="851"/>
        <w:jc w:val="both"/>
        <w:rPr>
          <w:sz w:val="28"/>
          <w:szCs w:val="28"/>
        </w:rPr>
      </w:pPr>
      <w:r>
        <w:rPr>
          <w:sz w:val="28"/>
          <w:szCs w:val="28"/>
        </w:rPr>
        <w:t>Требования к написанию эссе:</w:t>
      </w:r>
    </w:p>
    <w:p w14:paraId="63951511" w14:textId="77777777" w:rsidR="00286C7C" w:rsidRDefault="00355744" w:rsidP="00E15525">
      <w:pPr>
        <w:numPr>
          <w:ilvl w:val="0"/>
          <w:numId w:val="16"/>
        </w:numPr>
        <w:spacing w:line="360" w:lineRule="auto"/>
        <w:contextualSpacing/>
        <w:jc w:val="both"/>
        <w:rPr>
          <w:sz w:val="28"/>
          <w:szCs w:val="28"/>
        </w:rPr>
      </w:pPr>
      <w:r>
        <w:rPr>
          <w:sz w:val="28"/>
          <w:szCs w:val="28"/>
        </w:rPr>
        <w:t>обоснованность и оригинальность постановки и решения проблемы или вопроса;</w:t>
      </w:r>
    </w:p>
    <w:p w14:paraId="63951512" w14:textId="77777777" w:rsidR="00286C7C" w:rsidRDefault="00355744" w:rsidP="00E15525">
      <w:pPr>
        <w:numPr>
          <w:ilvl w:val="0"/>
          <w:numId w:val="16"/>
        </w:numPr>
        <w:spacing w:line="360" w:lineRule="auto"/>
        <w:contextualSpacing/>
        <w:jc w:val="both"/>
        <w:rPr>
          <w:sz w:val="28"/>
          <w:szCs w:val="28"/>
        </w:rPr>
      </w:pPr>
      <w:r>
        <w:rPr>
          <w:sz w:val="28"/>
          <w:szCs w:val="28"/>
        </w:rPr>
        <w:t>аргументированность основных положений и выводов;</w:t>
      </w:r>
    </w:p>
    <w:p w14:paraId="63951513" w14:textId="77777777" w:rsidR="00286C7C" w:rsidRDefault="00355744" w:rsidP="00E15525">
      <w:pPr>
        <w:numPr>
          <w:ilvl w:val="0"/>
          <w:numId w:val="16"/>
        </w:numPr>
        <w:spacing w:line="360" w:lineRule="auto"/>
        <w:contextualSpacing/>
        <w:jc w:val="both"/>
        <w:rPr>
          <w:sz w:val="28"/>
          <w:szCs w:val="28"/>
        </w:rPr>
      </w:pPr>
      <w:r>
        <w:rPr>
          <w:sz w:val="28"/>
          <w:szCs w:val="28"/>
        </w:rPr>
        <w:t>чёткость и лаконичность изложения собственных мыслей.</w:t>
      </w:r>
    </w:p>
    <w:p w14:paraId="63951514" w14:textId="77777777" w:rsidR="00286C7C" w:rsidRDefault="00355744" w:rsidP="00E15525">
      <w:pPr>
        <w:spacing w:line="360" w:lineRule="auto"/>
        <w:ind w:firstLine="851"/>
        <w:jc w:val="both"/>
        <w:rPr>
          <w:sz w:val="28"/>
          <w:szCs w:val="28"/>
        </w:rPr>
      </w:pPr>
      <w:r>
        <w:rPr>
          <w:sz w:val="28"/>
          <w:szCs w:val="28"/>
        </w:rPr>
        <w:t>Объём эссе составляет 5-7 страниц.</w:t>
      </w:r>
    </w:p>
    <w:p w14:paraId="63951515" w14:textId="77777777" w:rsidR="00286C7C" w:rsidRDefault="00355744" w:rsidP="00E15525">
      <w:pPr>
        <w:spacing w:line="360" w:lineRule="auto"/>
        <w:ind w:firstLine="851"/>
        <w:jc w:val="both"/>
        <w:rPr>
          <w:sz w:val="28"/>
          <w:szCs w:val="28"/>
        </w:rPr>
      </w:pPr>
      <w:r>
        <w:rPr>
          <w:sz w:val="28"/>
          <w:szCs w:val="28"/>
        </w:rPr>
        <w:t xml:space="preserve">Написание эссе является важным заданием для студента. Цель написания эссе состоит в формировании у студента умения вырабатывать и корректно аргументировать свою точку зрения на новые для автора (а часто и объективно спорные) проблемы. То есть делать именно то, что составляет значительную часть практической работы любого экономиста. </w:t>
      </w:r>
    </w:p>
    <w:p w14:paraId="63951516" w14:textId="77777777" w:rsidR="00286C7C" w:rsidRDefault="00355744" w:rsidP="00E15525">
      <w:pPr>
        <w:spacing w:line="360" w:lineRule="auto"/>
        <w:ind w:firstLine="851"/>
        <w:jc w:val="both"/>
        <w:rPr>
          <w:sz w:val="28"/>
          <w:szCs w:val="28"/>
        </w:rPr>
      </w:pPr>
      <w:r>
        <w:rPr>
          <w:sz w:val="28"/>
          <w:szCs w:val="28"/>
        </w:rPr>
        <w:t xml:space="preserve">Студент может выбрать одну тему эссе из предлагаемых вариантов или самостоятельно разработать тему, согласовав ее с преподавателем. </w:t>
      </w:r>
    </w:p>
    <w:p w14:paraId="63951517" w14:textId="77777777" w:rsidR="00286C7C" w:rsidRDefault="00355744" w:rsidP="00E15525">
      <w:pPr>
        <w:widowControl w:val="0"/>
        <w:spacing w:line="360" w:lineRule="auto"/>
        <w:ind w:firstLine="851"/>
        <w:jc w:val="both"/>
        <w:rPr>
          <w:sz w:val="28"/>
          <w:szCs w:val="28"/>
        </w:rPr>
      </w:pPr>
      <w:r>
        <w:rPr>
          <w:sz w:val="28"/>
          <w:szCs w:val="28"/>
        </w:rPr>
        <w:t xml:space="preserve">Эссе считается своего рода промежуточным жанром между научным и литературным произведением. Оно призвано показать скорее общий подход к проблеме, чем проанализировать ее детали. Важно понимать при этом, что особо ценится свежий взгляд на проблему, выделяющий какие-либо ее новые стороны. </w:t>
      </w:r>
    </w:p>
    <w:p w14:paraId="63951518" w14:textId="77777777" w:rsidR="00286C7C" w:rsidRDefault="00355744" w:rsidP="00E15525">
      <w:pPr>
        <w:widowControl w:val="0"/>
        <w:spacing w:line="360" w:lineRule="auto"/>
        <w:ind w:firstLine="851"/>
        <w:jc w:val="both"/>
        <w:rPr>
          <w:sz w:val="28"/>
          <w:szCs w:val="28"/>
        </w:rPr>
      </w:pPr>
      <w:r>
        <w:rPr>
          <w:sz w:val="28"/>
          <w:szCs w:val="28"/>
        </w:rPr>
        <w:t xml:space="preserve">Следует также иметь в виду, что многим темам эссе сознательно придан провокативный характер, то есть вынесенный в их заголовок вопрос допускает как положительный, так и отрицательный ответ. Студенту не обязательно при этом придерживаться изложенной в учебнике или на лекции позиции. </w:t>
      </w:r>
    </w:p>
    <w:p w14:paraId="63951519" w14:textId="77777777" w:rsidR="00286C7C" w:rsidRDefault="00355744" w:rsidP="00E15525">
      <w:pPr>
        <w:widowControl w:val="0"/>
        <w:spacing w:line="360" w:lineRule="auto"/>
        <w:ind w:firstLine="851"/>
        <w:jc w:val="both"/>
        <w:rPr>
          <w:rFonts w:eastAsia="Calibri"/>
          <w:sz w:val="28"/>
          <w:szCs w:val="28"/>
        </w:rPr>
      </w:pPr>
      <w:r>
        <w:rPr>
          <w:rFonts w:eastAsia="Calibri"/>
          <w:sz w:val="28"/>
          <w:szCs w:val="28"/>
        </w:rPr>
        <w:t xml:space="preserve">Особое внимание при подборе тем эссе уделено получению студентами первичных навыков приложения теоретических положений к практике. Поэтому </w:t>
      </w:r>
      <w:r>
        <w:rPr>
          <w:rFonts w:eastAsia="Calibri"/>
          <w:sz w:val="28"/>
          <w:szCs w:val="28"/>
        </w:rPr>
        <w:lastRenderedPageBreak/>
        <w:t xml:space="preserve">во многих случаях студенту полезно мысленно поставить себя на место экономиста-практика и писать текст как бы от его имени, с учетом его (или его организации) интересов. </w:t>
      </w:r>
    </w:p>
    <w:p w14:paraId="6395151A" w14:textId="77777777" w:rsidR="00286C7C" w:rsidRDefault="00355744" w:rsidP="00E15525">
      <w:pPr>
        <w:widowControl w:val="0"/>
        <w:spacing w:line="360" w:lineRule="auto"/>
        <w:ind w:firstLine="851"/>
        <w:jc w:val="both"/>
        <w:rPr>
          <w:sz w:val="28"/>
          <w:szCs w:val="28"/>
        </w:rPr>
      </w:pPr>
      <w:r>
        <w:rPr>
          <w:sz w:val="28"/>
          <w:szCs w:val="28"/>
        </w:rPr>
        <w:t xml:space="preserve">Само написание эссе предполагает работу в «домашней» обстановке, когда есть возможность еще раз просмотреть учебную и научную литературу, сопоставить знания, полученные в разных частях курса, привлечь дополнительные источники информации. При написании эссе следует стремиться создать максимально сжатый текст, затрагивающий, однако, все основные аспекты проблемы. </w:t>
      </w:r>
    </w:p>
    <w:p w14:paraId="6395151B" w14:textId="77777777" w:rsidR="00286C7C" w:rsidRDefault="00355744" w:rsidP="00E15525">
      <w:pPr>
        <w:spacing w:line="360" w:lineRule="auto"/>
        <w:ind w:firstLine="709"/>
        <w:jc w:val="center"/>
        <w:rPr>
          <w:b/>
          <w:sz w:val="28"/>
          <w:szCs w:val="28"/>
        </w:rPr>
      </w:pPr>
      <w:r>
        <w:rPr>
          <w:b/>
          <w:sz w:val="28"/>
          <w:szCs w:val="28"/>
        </w:rPr>
        <w:t>Методические рекомендации по подготовке к дискуссии и кейсам</w:t>
      </w:r>
    </w:p>
    <w:p w14:paraId="6395151C" w14:textId="77777777" w:rsidR="00286C7C" w:rsidRDefault="00355744" w:rsidP="00E15525">
      <w:pPr>
        <w:spacing w:line="360" w:lineRule="auto"/>
        <w:ind w:firstLine="709"/>
        <w:jc w:val="both"/>
        <w:rPr>
          <w:sz w:val="28"/>
          <w:szCs w:val="28"/>
        </w:rPr>
      </w:pPr>
      <w:r>
        <w:rPr>
          <w:sz w:val="28"/>
          <w:szCs w:val="28"/>
        </w:rPr>
        <w:t>Кейс – это один из способов проведения практических (семинарских) занятий у студентов, который способствует совершенствованию полученных теоретических знаний во время лекционных занятий и прикладному их применению в практической плоскости применительно к реальным проектам ГЧП, умению обоснованно оценивать и анализировать ситуацию, описываемую в задании, оценивать альтернативные методы решения предлагаемой ситуации и выбирать наиболее эффективный и оптимальный вариант решения с учетом индивидуального или командного формата проведения, а также роли, играемой студентом/командой.</w:t>
      </w:r>
    </w:p>
    <w:p w14:paraId="6395151D" w14:textId="77777777" w:rsidR="00286C7C" w:rsidRDefault="00355744" w:rsidP="00E15525">
      <w:pPr>
        <w:spacing w:line="360" w:lineRule="auto"/>
        <w:ind w:firstLine="709"/>
        <w:jc w:val="both"/>
        <w:rPr>
          <w:sz w:val="28"/>
          <w:szCs w:val="28"/>
        </w:rPr>
      </w:pPr>
      <w:r>
        <w:rPr>
          <w:sz w:val="28"/>
          <w:szCs w:val="28"/>
        </w:rPr>
        <w:t>При разработке методики занятий, проводимых в форме кейсов, важное место занимает вопрос о взаимосвязи между темами, которые будут обсуждаться преподавателем и студентами на кейсах, и темами, которые преподаватель объяснял студентам на лекционных занятиях. Поэтому, как правило, кейсу предшествует лекция по той же теме.</w:t>
      </w:r>
    </w:p>
    <w:p w14:paraId="6395151E" w14:textId="77777777" w:rsidR="00286C7C" w:rsidRDefault="00355744" w:rsidP="00E15525">
      <w:pPr>
        <w:spacing w:line="360" w:lineRule="auto"/>
        <w:ind w:firstLine="709"/>
        <w:jc w:val="both"/>
        <w:rPr>
          <w:sz w:val="28"/>
          <w:szCs w:val="28"/>
        </w:rPr>
      </w:pPr>
      <w:r>
        <w:rPr>
          <w:sz w:val="28"/>
          <w:szCs w:val="28"/>
        </w:rPr>
        <w:t>Задачами проведения кейсов являются проведение систематического анализа и оценки знаний как каждого студента по пройденному материалу, так и группы в целом. Поэтому проведение кейсов основано на формировании соответствующих компетенций и навыков у студентов, позволяющих решать поставленные перед ними задачи, в том числе формирование умений:</w:t>
      </w:r>
    </w:p>
    <w:p w14:paraId="6395151F" w14:textId="77777777" w:rsidR="00286C7C" w:rsidRDefault="00355744" w:rsidP="00E15525">
      <w:pPr>
        <w:numPr>
          <w:ilvl w:val="0"/>
          <w:numId w:val="14"/>
        </w:numPr>
        <w:spacing w:line="360" w:lineRule="auto"/>
        <w:ind w:left="1134" w:hanging="425"/>
        <w:jc w:val="both"/>
        <w:rPr>
          <w:sz w:val="28"/>
          <w:szCs w:val="28"/>
        </w:rPr>
      </w:pPr>
      <w:r>
        <w:rPr>
          <w:sz w:val="28"/>
          <w:szCs w:val="28"/>
        </w:rPr>
        <w:lastRenderedPageBreak/>
        <w:t>по поиску среди представленного массива информации в материалах по кейсу нужной и главной для решения задачи, и ответа на вопросы,</w:t>
      </w:r>
    </w:p>
    <w:p w14:paraId="63951520" w14:textId="77777777" w:rsidR="00286C7C" w:rsidRDefault="00355744" w:rsidP="00E15525">
      <w:pPr>
        <w:numPr>
          <w:ilvl w:val="0"/>
          <w:numId w:val="14"/>
        </w:numPr>
        <w:spacing w:line="360" w:lineRule="auto"/>
        <w:ind w:left="1134" w:hanging="425"/>
        <w:jc w:val="both"/>
        <w:rPr>
          <w:sz w:val="28"/>
          <w:szCs w:val="28"/>
        </w:rPr>
      </w:pPr>
      <w:r>
        <w:rPr>
          <w:sz w:val="28"/>
          <w:szCs w:val="28"/>
        </w:rPr>
        <w:t>находить верное решение задачи за определенное время,</w:t>
      </w:r>
    </w:p>
    <w:p w14:paraId="63951521" w14:textId="77777777" w:rsidR="00286C7C" w:rsidRDefault="00355744" w:rsidP="00E15525">
      <w:pPr>
        <w:numPr>
          <w:ilvl w:val="0"/>
          <w:numId w:val="14"/>
        </w:numPr>
        <w:spacing w:line="360" w:lineRule="auto"/>
        <w:ind w:left="1134" w:hanging="425"/>
        <w:jc w:val="both"/>
        <w:rPr>
          <w:sz w:val="28"/>
          <w:szCs w:val="28"/>
        </w:rPr>
      </w:pPr>
      <w:r>
        <w:rPr>
          <w:sz w:val="28"/>
          <w:szCs w:val="28"/>
        </w:rPr>
        <w:t>способности работать в команде (группе) и брать на себя ответственность за работу каждого члена команды (группы),</w:t>
      </w:r>
    </w:p>
    <w:p w14:paraId="63951522" w14:textId="77777777" w:rsidR="00286C7C" w:rsidRDefault="00355744" w:rsidP="00E15525">
      <w:pPr>
        <w:numPr>
          <w:ilvl w:val="0"/>
          <w:numId w:val="14"/>
        </w:numPr>
        <w:spacing w:line="360" w:lineRule="auto"/>
        <w:ind w:left="1134" w:hanging="425"/>
        <w:jc w:val="both"/>
        <w:rPr>
          <w:sz w:val="28"/>
          <w:szCs w:val="28"/>
        </w:rPr>
      </w:pPr>
      <w:r>
        <w:rPr>
          <w:sz w:val="28"/>
          <w:szCs w:val="28"/>
        </w:rPr>
        <w:t>по самостоятельному принятию решений в стандартных и нестандартных ситуациях и ответственности за них,</w:t>
      </w:r>
    </w:p>
    <w:p w14:paraId="63951523" w14:textId="77777777" w:rsidR="00286C7C" w:rsidRDefault="00355744" w:rsidP="00E15525">
      <w:pPr>
        <w:numPr>
          <w:ilvl w:val="0"/>
          <w:numId w:val="14"/>
        </w:numPr>
        <w:spacing w:line="360" w:lineRule="auto"/>
        <w:ind w:left="1134" w:hanging="425"/>
        <w:jc w:val="both"/>
        <w:rPr>
          <w:sz w:val="28"/>
          <w:szCs w:val="28"/>
        </w:rPr>
      </w:pPr>
      <w:r>
        <w:rPr>
          <w:sz w:val="28"/>
          <w:szCs w:val="28"/>
        </w:rPr>
        <w:t>разумному использованию и применению рекомендуемой литературы и источников информационно-коммуникационных технологий для подготовки к кейсам.</w:t>
      </w:r>
    </w:p>
    <w:p w14:paraId="63951524" w14:textId="77777777" w:rsidR="00286C7C" w:rsidRDefault="00355744" w:rsidP="00E15525">
      <w:pPr>
        <w:spacing w:line="360" w:lineRule="auto"/>
        <w:ind w:firstLine="709"/>
        <w:jc w:val="both"/>
        <w:rPr>
          <w:sz w:val="28"/>
          <w:szCs w:val="28"/>
        </w:rPr>
      </w:pPr>
      <w:r>
        <w:rPr>
          <w:sz w:val="28"/>
          <w:szCs w:val="28"/>
        </w:rPr>
        <w:t xml:space="preserve">В основе занятий со студентами по форме кейса лежит имитационное моделирование на основе анализа конкретных примеров или использование существующих материалов и документации по реальным проектам ГЧП, реализуемым или планируемым к реализации на территории Российской Федерации. </w:t>
      </w:r>
    </w:p>
    <w:p w14:paraId="63951525" w14:textId="77777777" w:rsidR="00286C7C" w:rsidRDefault="00355744" w:rsidP="00E15525">
      <w:pPr>
        <w:spacing w:line="360" w:lineRule="auto"/>
        <w:ind w:firstLine="709"/>
        <w:jc w:val="both"/>
        <w:rPr>
          <w:sz w:val="28"/>
          <w:szCs w:val="28"/>
        </w:rPr>
      </w:pPr>
      <w:r>
        <w:rPr>
          <w:sz w:val="28"/>
          <w:szCs w:val="28"/>
        </w:rPr>
        <w:t>Во время проведения кейсов за счет их ориентации на реальных и практических примерах по проектам ГЧП студенты смогут применить теоретические знания, полученные во время лекций и самостоятельного обучения, в прикладной сфере и конкретной практической деятельности.</w:t>
      </w:r>
    </w:p>
    <w:p w14:paraId="63951526" w14:textId="77777777" w:rsidR="00286C7C" w:rsidRDefault="00355744" w:rsidP="00E15525">
      <w:pPr>
        <w:spacing w:line="360" w:lineRule="auto"/>
        <w:ind w:firstLine="709"/>
        <w:jc w:val="both"/>
        <w:rPr>
          <w:sz w:val="28"/>
          <w:szCs w:val="28"/>
        </w:rPr>
      </w:pPr>
      <w:r>
        <w:rPr>
          <w:sz w:val="28"/>
          <w:szCs w:val="28"/>
        </w:rPr>
        <w:t>Цель дискуссии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3951527" w14:textId="77777777" w:rsidR="00286C7C" w:rsidRDefault="00355744" w:rsidP="00E15525">
      <w:pPr>
        <w:spacing w:line="360" w:lineRule="auto"/>
        <w:ind w:firstLine="709"/>
        <w:jc w:val="both"/>
        <w:rPr>
          <w:sz w:val="28"/>
          <w:szCs w:val="28"/>
        </w:rPr>
      </w:pPr>
      <w:r>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3951528" w14:textId="2B8D5D06" w:rsidR="00286C7C" w:rsidRDefault="00286C7C">
      <w:pPr>
        <w:ind w:firstLine="709"/>
        <w:jc w:val="both"/>
        <w:rPr>
          <w:sz w:val="28"/>
          <w:szCs w:val="28"/>
        </w:rPr>
      </w:pPr>
    </w:p>
    <w:p w14:paraId="693668F2" w14:textId="229C5993" w:rsidR="00AA31A1" w:rsidRDefault="00AA31A1">
      <w:pPr>
        <w:ind w:firstLine="709"/>
        <w:jc w:val="both"/>
        <w:rPr>
          <w:sz w:val="28"/>
          <w:szCs w:val="28"/>
        </w:rPr>
      </w:pPr>
    </w:p>
    <w:p w14:paraId="63252A1A" w14:textId="77777777" w:rsidR="00AA31A1" w:rsidRDefault="00AA31A1">
      <w:pPr>
        <w:ind w:firstLine="709"/>
        <w:jc w:val="both"/>
        <w:rPr>
          <w:sz w:val="28"/>
          <w:szCs w:val="28"/>
        </w:rPr>
      </w:pPr>
    </w:p>
    <w:p w14:paraId="63951529" w14:textId="77777777" w:rsidR="00286C7C" w:rsidRDefault="00355744">
      <w:pPr>
        <w:ind w:firstLine="709"/>
        <w:jc w:val="both"/>
        <w:rPr>
          <w:b/>
          <w:bCs/>
          <w:sz w:val="28"/>
          <w:szCs w:val="28"/>
        </w:rPr>
      </w:pPr>
      <w:r>
        <w:rPr>
          <w:b/>
          <w:bCs/>
          <w:kern w:val="2"/>
          <w:sz w:val="28"/>
          <w:szCs w:val="28"/>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Pr>
          <w:b/>
          <w:bCs/>
          <w:sz w:val="28"/>
          <w:szCs w:val="28"/>
        </w:rPr>
        <w:t>(при необходимости).</w:t>
      </w:r>
    </w:p>
    <w:p w14:paraId="6395152A" w14:textId="77777777" w:rsidR="00286C7C" w:rsidRDefault="00286C7C">
      <w:pPr>
        <w:rPr>
          <w:rFonts w:ascii="Calibri" w:hAnsi="Calibri" w:cs="Arial Unicode MS"/>
          <w:sz w:val="28"/>
        </w:rPr>
      </w:pPr>
    </w:p>
    <w:p w14:paraId="6395152B" w14:textId="77777777" w:rsidR="00286C7C" w:rsidRDefault="00355744">
      <w:pPr>
        <w:keepNext/>
        <w:spacing w:line="360" w:lineRule="auto"/>
        <w:ind w:firstLine="708"/>
        <w:jc w:val="both"/>
        <w:outlineLvl w:val="0"/>
        <w:rPr>
          <w:b/>
          <w:kern w:val="2"/>
          <w:sz w:val="28"/>
          <w:szCs w:val="28"/>
        </w:rPr>
      </w:pPr>
      <w:bookmarkStart w:id="71" w:name="_Toc1468484"/>
      <w:bookmarkStart w:id="72" w:name="_Toc1463692"/>
      <w:r>
        <w:rPr>
          <w:b/>
          <w:kern w:val="2"/>
          <w:sz w:val="28"/>
          <w:szCs w:val="28"/>
        </w:rPr>
        <w:t>11.1. Комплект лицензионного программного обеспечени</w:t>
      </w:r>
      <w:bookmarkEnd w:id="71"/>
      <w:bookmarkEnd w:id="72"/>
      <w:r>
        <w:rPr>
          <w:b/>
          <w:kern w:val="2"/>
          <w:sz w:val="28"/>
          <w:szCs w:val="28"/>
        </w:rPr>
        <w:t>я:</w:t>
      </w:r>
    </w:p>
    <w:p w14:paraId="6395152C" w14:textId="77777777" w:rsidR="00286C7C" w:rsidRPr="00053B1F" w:rsidRDefault="00355744">
      <w:pPr>
        <w:shd w:val="clear" w:color="auto" w:fill="FFFFFF"/>
        <w:spacing w:line="360" w:lineRule="auto"/>
        <w:ind w:firstLine="708"/>
        <w:jc w:val="both"/>
        <w:rPr>
          <w:color w:val="1B1B1D"/>
          <w:sz w:val="28"/>
          <w:szCs w:val="28"/>
        </w:rPr>
      </w:pPr>
      <w:r w:rsidRPr="00053B1F">
        <w:rPr>
          <w:color w:val="1B1B1D"/>
          <w:sz w:val="28"/>
          <w:szCs w:val="28"/>
        </w:rPr>
        <w:t xml:space="preserve">1. </w:t>
      </w:r>
      <w:r>
        <w:rPr>
          <w:color w:val="1B1B1D"/>
          <w:sz w:val="28"/>
          <w:szCs w:val="28"/>
          <w:lang w:val="en-US"/>
        </w:rPr>
        <w:t>Windows</w:t>
      </w:r>
      <w:r w:rsidRPr="00053B1F">
        <w:rPr>
          <w:color w:val="1B1B1D"/>
          <w:sz w:val="28"/>
          <w:szCs w:val="28"/>
        </w:rPr>
        <w:t xml:space="preserve">, </w:t>
      </w:r>
      <w:r>
        <w:rPr>
          <w:color w:val="1B1B1D"/>
          <w:sz w:val="28"/>
          <w:szCs w:val="28"/>
          <w:lang w:val="en-US"/>
        </w:rPr>
        <w:t>Microsoft</w:t>
      </w:r>
      <w:r w:rsidRPr="00053B1F">
        <w:rPr>
          <w:color w:val="1B1B1D"/>
          <w:sz w:val="28"/>
          <w:szCs w:val="28"/>
        </w:rPr>
        <w:t xml:space="preserve"> </w:t>
      </w:r>
      <w:r>
        <w:rPr>
          <w:color w:val="1B1B1D"/>
          <w:sz w:val="28"/>
          <w:szCs w:val="28"/>
          <w:lang w:val="en-US"/>
        </w:rPr>
        <w:t>Office</w:t>
      </w:r>
      <w:r w:rsidRPr="00053B1F">
        <w:rPr>
          <w:color w:val="1B1B1D"/>
          <w:sz w:val="28"/>
          <w:szCs w:val="28"/>
        </w:rPr>
        <w:t>;</w:t>
      </w:r>
    </w:p>
    <w:p w14:paraId="6395152D" w14:textId="77777777" w:rsidR="00286C7C" w:rsidRPr="00053B1F" w:rsidRDefault="00355744">
      <w:pPr>
        <w:shd w:val="clear" w:color="auto" w:fill="FFFFFF"/>
        <w:spacing w:line="360" w:lineRule="auto"/>
        <w:ind w:firstLine="708"/>
        <w:jc w:val="both"/>
        <w:rPr>
          <w:color w:val="1B1B1D"/>
          <w:sz w:val="28"/>
          <w:szCs w:val="28"/>
        </w:rPr>
      </w:pPr>
      <w:r w:rsidRPr="00053B1F">
        <w:rPr>
          <w:color w:val="1B1B1D"/>
          <w:sz w:val="28"/>
          <w:szCs w:val="28"/>
        </w:rPr>
        <w:t xml:space="preserve">2. </w:t>
      </w:r>
      <w:r>
        <w:rPr>
          <w:color w:val="1B1B1D"/>
          <w:sz w:val="28"/>
          <w:szCs w:val="28"/>
        </w:rPr>
        <w:t>Антивирус</w:t>
      </w:r>
      <w:r w:rsidRPr="00053B1F">
        <w:rPr>
          <w:color w:val="1B1B1D"/>
          <w:sz w:val="28"/>
          <w:szCs w:val="28"/>
        </w:rPr>
        <w:t xml:space="preserve"> </w:t>
      </w:r>
      <w:r>
        <w:rPr>
          <w:color w:val="1B1B1D"/>
          <w:sz w:val="28"/>
          <w:szCs w:val="28"/>
          <w:lang w:val="en-US"/>
        </w:rPr>
        <w:t>Kaspersky</w:t>
      </w:r>
    </w:p>
    <w:p w14:paraId="6395152E" w14:textId="77777777" w:rsidR="00286C7C" w:rsidRDefault="00355744">
      <w:pPr>
        <w:keepNext/>
        <w:spacing w:line="360" w:lineRule="auto"/>
        <w:ind w:firstLine="708"/>
        <w:jc w:val="both"/>
        <w:outlineLvl w:val="0"/>
        <w:rPr>
          <w:b/>
          <w:kern w:val="2"/>
          <w:sz w:val="28"/>
          <w:szCs w:val="28"/>
        </w:rPr>
      </w:pPr>
      <w:bookmarkStart w:id="73" w:name="_Toc1468485"/>
      <w:bookmarkStart w:id="74" w:name="_Toc1463693"/>
      <w:r w:rsidRPr="00053B1F">
        <w:rPr>
          <w:b/>
          <w:kern w:val="2"/>
          <w:sz w:val="28"/>
          <w:szCs w:val="28"/>
        </w:rPr>
        <w:t xml:space="preserve">11.2. </w:t>
      </w:r>
      <w:r>
        <w:rPr>
          <w:b/>
          <w:kern w:val="2"/>
          <w:sz w:val="28"/>
          <w:szCs w:val="28"/>
        </w:rPr>
        <w:t>Современные профессиональные базы данных и информационные справочные системы:</w:t>
      </w:r>
      <w:bookmarkEnd w:id="73"/>
      <w:bookmarkEnd w:id="74"/>
    </w:p>
    <w:p w14:paraId="6395152F" w14:textId="77777777" w:rsidR="00286C7C" w:rsidRDefault="00355744">
      <w:pPr>
        <w:shd w:val="clear" w:color="auto" w:fill="FFFFFF"/>
        <w:spacing w:line="360" w:lineRule="auto"/>
        <w:ind w:firstLine="708"/>
        <w:jc w:val="both"/>
        <w:rPr>
          <w:color w:val="1B1B1D"/>
          <w:sz w:val="28"/>
          <w:szCs w:val="28"/>
        </w:rPr>
      </w:pPr>
      <w:r>
        <w:rPr>
          <w:color w:val="1B1B1D"/>
          <w:sz w:val="28"/>
          <w:szCs w:val="28"/>
        </w:rPr>
        <w:t>1. Информационно-правовая система «Консультант Плюс»;</w:t>
      </w:r>
    </w:p>
    <w:p w14:paraId="63951530" w14:textId="77777777" w:rsidR="00286C7C" w:rsidRDefault="00355744">
      <w:pPr>
        <w:shd w:val="clear" w:color="auto" w:fill="FFFFFF"/>
        <w:spacing w:line="360" w:lineRule="auto"/>
        <w:ind w:firstLine="708"/>
        <w:jc w:val="both"/>
        <w:rPr>
          <w:color w:val="1B1B1D"/>
          <w:sz w:val="28"/>
          <w:szCs w:val="28"/>
        </w:rPr>
      </w:pPr>
      <w:r>
        <w:rPr>
          <w:color w:val="1B1B1D"/>
          <w:sz w:val="28"/>
          <w:szCs w:val="28"/>
        </w:rPr>
        <w:t>2. Информационно-правовая система «Гарант»;</w:t>
      </w:r>
    </w:p>
    <w:p w14:paraId="63951531" w14:textId="77777777" w:rsidR="00286C7C" w:rsidRDefault="00355744">
      <w:pPr>
        <w:spacing w:line="360" w:lineRule="auto"/>
        <w:ind w:firstLine="708"/>
        <w:jc w:val="both"/>
        <w:rPr>
          <w:bCs/>
          <w:sz w:val="28"/>
          <w:szCs w:val="28"/>
          <w:u w:val="single"/>
          <w:lang w:eastAsia="en-US"/>
        </w:rPr>
      </w:pPr>
      <w:r>
        <w:rPr>
          <w:bCs/>
          <w:sz w:val="28"/>
          <w:szCs w:val="28"/>
          <w:lang w:eastAsia="en-US"/>
        </w:rPr>
        <w:t xml:space="preserve">3. Электронная энциклопедия: </w:t>
      </w:r>
      <w:hyperlink r:id="rId25">
        <w:r>
          <w:rPr>
            <w:bCs/>
            <w:color w:val="0000FF"/>
            <w:sz w:val="28"/>
            <w:szCs w:val="28"/>
            <w:u w:val="single"/>
            <w:lang w:val="en-US" w:eastAsia="en-US"/>
          </w:rPr>
          <w:t>http</w:t>
        </w:r>
        <w:r>
          <w:rPr>
            <w:bCs/>
            <w:color w:val="0000FF"/>
            <w:sz w:val="28"/>
            <w:szCs w:val="28"/>
            <w:u w:val="single"/>
            <w:lang w:eastAsia="en-US"/>
          </w:rPr>
          <w:t>://</w:t>
        </w:r>
        <w:proofErr w:type="spellStart"/>
        <w:r>
          <w:rPr>
            <w:bCs/>
            <w:color w:val="0000FF"/>
            <w:sz w:val="28"/>
            <w:szCs w:val="28"/>
            <w:u w:val="single"/>
            <w:lang w:val="en-US" w:eastAsia="en-US"/>
          </w:rPr>
          <w:t>ru</w:t>
        </w:r>
        <w:proofErr w:type="spellEnd"/>
        <w:r>
          <w:rPr>
            <w:bCs/>
            <w:color w:val="0000FF"/>
            <w:sz w:val="28"/>
            <w:szCs w:val="28"/>
            <w:u w:val="single"/>
            <w:lang w:eastAsia="en-US"/>
          </w:rPr>
          <w:t>.</w:t>
        </w:r>
        <w:proofErr w:type="spellStart"/>
        <w:r>
          <w:rPr>
            <w:bCs/>
            <w:color w:val="0000FF"/>
            <w:sz w:val="28"/>
            <w:szCs w:val="28"/>
            <w:u w:val="single"/>
            <w:lang w:val="en-US" w:eastAsia="en-US"/>
          </w:rPr>
          <w:t>wikipedia</w:t>
        </w:r>
        <w:proofErr w:type="spellEnd"/>
        <w:r>
          <w:rPr>
            <w:bCs/>
            <w:color w:val="0000FF"/>
            <w:sz w:val="28"/>
            <w:szCs w:val="28"/>
            <w:u w:val="single"/>
            <w:lang w:eastAsia="en-US"/>
          </w:rPr>
          <w:t>.</w:t>
        </w:r>
        <w:r>
          <w:rPr>
            <w:bCs/>
            <w:color w:val="0000FF"/>
            <w:sz w:val="28"/>
            <w:szCs w:val="28"/>
            <w:u w:val="single"/>
            <w:lang w:val="en-US" w:eastAsia="en-US"/>
          </w:rPr>
          <w:t>org</w:t>
        </w:r>
        <w:r>
          <w:rPr>
            <w:bCs/>
            <w:color w:val="0000FF"/>
            <w:sz w:val="28"/>
            <w:szCs w:val="28"/>
            <w:u w:val="single"/>
            <w:lang w:eastAsia="en-US"/>
          </w:rPr>
          <w:t>/</w:t>
        </w:r>
        <w:r>
          <w:rPr>
            <w:bCs/>
            <w:color w:val="0000FF"/>
            <w:sz w:val="28"/>
            <w:szCs w:val="28"/>
            <w:u w:val="single"/>
            <w:lang w:val="en-US" w:eastAsia="en-US"/>
          </w:rPr>
          <w:t>wiki</w:t>
        </w:r>
        <w:r>
          <w:rPr>
            <w:bCs/>
            <w:color w:val="0000FF"/>
            <w:sz w:val="28"/>
            <w:szCs w:val="28"/>
            <w:u w:val="single"/>
            <w:lang w:eastAsia="en-US"/>
          </w:rPr>
          <w:t>/</w:t>
        </w:r>
        <w:r>
          <w:rPr>
            <w:bCs/>
            <w:color w:val="0000FF"/>
            <w:sz w:val="28"/>
            <w:szCs w:val="28"/>
            <w:u w:val="single"/>
            <w:lang w:val="en-US" w:eastAsia="en-US"/>
          </w:rPr>
          <w:t>Wiki</w:t>
        </w:r>
      </w:hyperlink>
    </w:p>
    <w:p w14:paraId="63951532" w14:textId="77777777" w:rsidR="00286C7C" w:rsidRDefault="00355744">
      <w:pPr>
        <w:spacing w:line="360" w:lineRule="auto"/>
        <w:ind w:firstLine="708"/>
        <w:jc w:val="both"/>
        <w:rPr>
          <w:bCs/>
          <w:sz w:val="28"/>
          <w:szCs w:val="28"/>
          <w:u w:val="single"/>
          <w:lang w:eastAsia="en-US"/>
        </w:rPr>
      </w:pPr>
      <w:r>
        <w:rPr>
          <w:bCs/>
          <w:sz w:val="28"/>
          <w:szCs w:val="28"/>
          <w:lang w:eastAsia="en-US"/>
        </w:rPr>
        <w:t xml:space="preserve">4. </w:t>
      </w:r>
      <w:r>
        <w:rPr>
          <w:bCs/>
          <w:sz w:val="28"/>
          <w:szCs w:val="28"/>
          <w:lang w:val="en-US" w:eastAsia="en-US"/>
        </w:rPr>
        <w:t>C</w:t>
      </w:r>
      <w:proofErr w:type="spellStart"/>
      <w:r>
        <w:rPr>
          <w:bCs/>
          <w:sz w:val="28"/>
          <w:szCs w:val="28"/>
          <w:lang w:eastAsia="en-US"/>
        </w:rPr>
        <w:t>истема</w:t>
      </w:r>
      <w:proofErr w:type="spellEnd"/>
      <w:r>
        <w:rPr>
          <w:bCs/>
          <w:sz w:val="28"/>
          <w:szCs w:val="28"/>
          <w:lang w:eastAsia="en-US"/>
        </w:rPr>
        <w:t xml:space="preserve">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proofErr w:type="spellStart"/>
      <w:r>
        <w:rPr>
          <w:bCs/>
          <w:sz w:val="28"/>
          <w:szCs w:val="28"/>
          <w:lang w:val="en-US" w:eastAsia="en-US"/>
        </w:rPr>
        <w:t>skrin</w:t>
      </w:r>
      <w:proofErr w:type="spellEnd"/>
      <w:r>
        <w:rPr>
          <w:bCs/>
          <w:sz w:val="28"/>
          <w:szCs w:val="28"/>
          <w:lang w:eastAsia="en-US"/>
        </w:rPr>
        <w:t>.</w:t>
      </w:r>
      <w:proofErr w:type="spellStart"/>
      <w:r>
        <w:rPr>
          <w:bCs/>
          <w:sz w:val="28"/>
          <w:szCs w:val="28"/>
          <w:lang w:val="en-US" w:eastAsia="en-US"/>
        </w:rPr>
        <w:t>ru</w:t>
      </w:r>
      <w:proofErr w:type="spellEnd"/>
    </w:p>
    <w:p w14:paraId="63951533" w14:textId="77777777" w:rsidR="00286C7C" w:rsidRDefault="00355744">
      <w:pPr>
        <w:keepNext/>
        <w:spacing w:line="360" w:lineRule="auto"/>
        <w:ind w:firstLine="708"/>
        <w:jc w:val="both"/>
        <w:outlineLvl w:val="0"/>
        <w:rPr>
          <w:b/>
          <w:kern w:val="2"/>
          <w:sz w:val="28"/>
          <w:szCs w:val="28"/>
        </w:rPr>
      </w:pPr>
      <w:bookmarkStart w:id="75" w:name="_Toc1468486"/>
      <w:bookmarkStart w:id="76" w:name="_Toc1463694"/>
      <w:r>
        <w:rPr>
          <w:color w:val="1B1B1D"/>
          <w:sz w:val="28"/>
          <w:szCs w:val="28"/>
        </w:rPr>
        <w:t xml:space="preserve"> </w:t>
      </w:r>
      <w:r>
        <w:rPr>
          <w:b/>
          <w:kern w:val="2"/>
          <w:sz w:val="28"/>
          <w:szCs w:val="28"/>
        </w:rPr>
        <w:t>11.3. Сертифицированные программные и аппаратные средства защиты информации.</w:t>
      </w:r>
      <w:bookmarkEnd w:id="75"/>
      <w:bookmarkEnd w:id="76"/>
      <w:r>
        <w:rPr>
          <w:b/>
          <w:kern w:val="2"/>
          <w:sz w:val="28"/>
          <w:szCs w:val="28"/>
        </w:rPr>
        <w:t> </w:t>
      </w:r>
    </w:p>
    <w:p w14:paraId="63951534" w14:textId="77777777" w:rsidR="00286C7C" w:rsidRDefault="00355744">
      <w:pPr>
        <w:shd w:val="clear" w:color="auto" w:fill="FFFFFF"/>
        <w:spacing w:line="360" w:lineRule="auto"/>
        <w:ind w:firstLine="708"/>
        <w:jc w:val="both"/>
        <w:rPr>
          <w:rFonts w:ascii="Calibri" w:hAnsi="Calibri" w:cs="Arial Unicode MS"/>
          <w:b/>
          <w:sz w:val="28"/>
          <w:szCs w:val="28"/>
        </w:rPr>
      </w:pPr>
      <w:r>
        <w:rPr>
          <w:color w:val="1B1B1D"/>
          <w:sz w:val="28"/>
          <w:szCs w:val="28"/>
        </w:rPr>
        <w:t>- Не предусмотрены.</w:t>
      </w:r>
    </w:p>
    <w:p w14:paraId="63951535" w14:textId="77777777" w:rsidR="00286C7C" w:rsidRDefault="00355744">
      <w:pPr>
        <w:keepNext/>
        <w:spacing w:before="240" w:after="60"/>
        <w:jc w:val="both"/>
        <w:outlineLvl w:val="3"/>
        <w:rPr>
          <w:b/>
          <w:bCs/>
          <w:color w:val="FF0000"/>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63951536" w14:textId="77777777" w:rsidR="00286C7C" w:rsidRDefault="00355744">
      <w:pPr>
        <w:spacing w:before="120" w:after="120" w:line="360" w:lineRule="auto"/>
        <w:ind w:right="-428" w:firstLine="709"/>
        <w:contextualSpacing/>
        <w:jc w:val="both"/>
        <w:rPr>
          <w:sz w:val="28"/>
          <w:szCs w:val="28"/>
        </w:rPr>
      </w:pPr>
      <w:r>
        <w:rPr>
          <w:sz w:val="28"/>
          <w:szCs w:val="28"/>
        </w:rPr>
        <w:t>1. Аудиторный фонд Финансового университета.</w:t>
      </w:r>
    </w:p>
    <w:p w14:paraId="63951537" w14:textId="77777777" w:rsidR="00286C7C" w:rsidRDefault="00355744">
      <w:pPr>
        <w:spacing w:before="120" w:after="120" w:line="360" w:lineRule="auto"/>
        <w:ind w:right="-428" w:firstLine="709"/>
        <w:contextualSpacing/>
        <w:jc w:val="both"/>
        <w:rPr>
          <w:sz w:val="28"/>
          <w:szCs w:val="28"/>
        </w:rPr>
      </w:pPr>
      <w:r>
        <w:rPr>
          <w:sz w:val="28"/>
          <w:szCs w:val="28"/>
        </w:rPr>
        <w:t>2. Мультимедийная техника.</w:t>
      </w:r>
    </w:p>
    <w:p w14:paraId="63951538" w14:textId="77777777" w:rsidR="00286C7C" w:rsidRDefault="00355744">
      <w:pPr>
        <w:spacing w:before="120" w:after="120" w:line="360" w:lineRule="auto"/>
        <w:ind w:right="-428" w:firstLine="709"/>
        <w:contextualSpacing/>
        <w:jc w:val="both"/>
        <w:rPr>
          <w:b/>
          <w:color w:val="000000"/>
          <w:sz w:val="28"/>
          <w:szCs w:val="28"/>
        </w:rPr>
      </w:pPr>
      <w:r>
        <w:rPr>
          <w:sz w:val="28"/>
          <w:szCs w:val="28"/>
        </w:rPr>
        <w:t>3.Программные, технические и электронные средства обучения и контроля знаний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 лекции, учебно-методические материалы и др.).</w:t>
      </w:r>
    </w:p>
    <w:p w14:paraId="63951539" w14:textId="77777777" w:rsidR="00286C7C" w:rsidRDefault="00286C7C">
      <w:pPr>
        <w:keepNext/>
        <w:spacing w:before="240" w:after="60"/>
        <w:jc w:val="both"/>
        <w:outlineLvl w:val="3"/>
        <w:rPr>
          <w:b/>
          <w:bCs/>
          <w:sz w:val="28"/>
          <w:szCs w:val="28"/>
        </w:rPr>
      </w:pPr>
      <w:bookmarkStart w:id="77" w:name="_Toc493494676"/>
      <w:bookmarkStart w:id="78" w:name="_Toc493495885"/>
      <w:bookmarkStart w:id="79" w:name="_Toc493509859"/>
      <w:bookmarkEnd w:id="77"/>
      <w:bookmarkEnd w:id="78"/>
      <w:bookmarkEnd w:id="79"/>
    </w:p>
    <w:p w14:paraId="6395153A" w14:textId="77777777" w:rsidR="00286C7C" w:rsidRDefault="00286C7C">
      <w:pPr>
        <w:ind w:right="-6" w:firstLine="544"/>
        <w:jc w:val="both"/>
        <w:rPr>
          <w:b/>
          <w:szCs w:val="28"/>
        </w:rPr>
      </w:pPr>
    </w:p>
    <w:sectPr w:rsidR="00286C7C">
      <w:footerReference w:type="default" r:id="rId26"/>
      <w:footerReference w:type="first" r:id="rId27"/>
      <w:pgSz w:w="11906" w:h="16838"/>
      <w:pgMar w:top="1134" w:right="1134" w:bottom="1134"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1BCAB" w14:textId="77777777" w:rsidR="00433A81" w:rsidRDefault="00433A81">
      <w:r>
        <w:separator/>
      </w:r>
    </w:p>
  </w:endnote>
  <w:endnote w:type="continuationSeparator" w:id="0">
    <w:p w14:paraId="24E70F4D" w14:textId="77777777" w:rsidR="00433A81" w:rsidRDefault="0043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Noto Sans Devanagari">
    <w:altName w:val="Times New Roman"/>
    <w:panose1 w:val="00000000000000000000"/>
    <w:charset w:val="00"/>
    <w:family w:val="roman"/>
    <w:notTrueType/>
    <w:pitch w:val="default"/>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8143204"/>
      <w:docPartObj>
        <w:docPartGallery w:val="Page Numbers (Bottom of Page)"/>
        <w:docPartUnique/>
      </w:docPartObj>
    </w:sdtPr>
    <w:sdtEndPr/>
    <w:sdtContent>
      <w:p w14:paraId="6395153B" w14:textId="46C75C7A" w:rsidR="00E15525" w:rsidRDefault="00E15525">
        <w:pPr>
          <w:pStyle w:val="aa"/>
          <w:jc w:val="center"/>
        </w:pPr>
        <w:r>
          <w:fldChar w:fldCharType="begin"/>
        </w:r>
        <w:r>
          <w:instrText xml:space="preserve"> PAGE </w:instrText>
        </w:r>
        <w:r>
          <w:fldChar w:fldCharType="separate"/>
        </w:r>
        <w:r w:rsidR="00462BD7">
          <w:rPr>
            <w:noProof/>
          </w:rPr>
          <w:t>6</w:t>
        </w:r>
        <w:r>
          <w:fldChar w:fldCharType="end"/>
        </w:r>
      </w:p>
    </w:sdtContent>
  </w:sdt>
  <w:p w14:paraId="6395153C" w14:textId="77777777" w:rsidR="00E15525" w:rsidRDefault="00E155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5153D" w14:textId="77777777" w:rsidR="00E15525" w:rsidRDefault="00E15525">
    <w:pPr>
      <w:pStyle w:val="aa"/>
    </w:pPr>
  </w:p>
  <w:p w14:paraId="6395153E" w14:textId="77777777" w:rsidR="00E15525" w:rsidRDefault="00E1552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77398" w14:textId="77777777" w:rsidR="00433A81" w:rsidRDefault="00433A81">
      <w:r>
        <w:separator/>
      </w:r>
    </w:p>
  </w:footnote>
  <w:footnote w:type="continuationSeparator" w:id="0">
    <w:p w14:paraId="2D5C2D0A" w14:textId="77777777" w:rsidR="00433A81" w:rsidRDefault="00433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C072B"/>
    <w:multiLevelType w:val="multilevel"/>
    <w:tmpl w:val="7126371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19656140"/>
    <w:multiLevelType w:val="multilevel"/>
    <w:tmpl w:val="4E62922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28295D55"/>
    <w:multiLevelType w:val="multilevel"/>
    <w:tmpl w:val="883A987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2EB348CB"/>
    <w:multiLevelType w:val="multilevel"/>
    <w:tmpl w:val="D564FF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05D2F6E"/>
    <w:multiLevelType w:val="multilevel"/>
    <w:tmpl w:val="806880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2027E9"/>
    <w:multiLevelType w:val="multilevel"/>
    <w:tmpl w:val="91A88792"/>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3C4436CA"/>
    <w:multiLevelType w:val="multilevel"/>
    <w:tmpl w:val="3BFCAE78"/>
    <w:lvl w:ilvl="0">
      <w:start w:val="1"/>
      <w:numFmt w:val="decimal"/>
      <w:lvlText w:val="%1."/>
      <w:lvlJc w:val="left"/>
      <w:pPr>
        <w:tabs>
          <w:tab w:val="num" w:pos="0"/>
        </w:tabs>
        <w:ind w:left="106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44C57D0"/>
    <w:multiLevelType w:val="multilevel"/>
    <w:tmpl w:val="3E98BE7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4F8613E6"/>
    <w:multiLevelType w:val="multilevel"/>
    <w:tmpl w:val="4082061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53105794"/>
    <w:multiLevelType w:val="multilevel"/>
    <w:tmpl w:val="0F8004B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597B79CA"/>
    <w:multiLevelType w:val="multilevel"/>
    <w:tmpl w:val="353CA5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D194851"/>
    <w:multiLevelType w:val="multilevel"/>
    <w:tmpl w:val="302A0EA2"/>
    <w:lvl w:ilvl="0">
      <w:start w:val="1"/>
      <w:numFmt w:val="decimal"/>
      <w:lvlText w:val="%1."/>
      <w:lvlJc w:val="left"/>
      <w:pPr>
        <w:tabs>
          <w:tab w:val="num" w:pos="0"/>
        </w:tabs>
        <w:ind w:left="1065" w:hanging="705"/>
      </w:pPr>
      <w:rPr>
        <w:rFonts w:ascii="Times New Roman" w:eastAsia="Times New Roman" w:hAnsi="Times New Roman" w:cs="Times New Roman"/>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E146664"/>
    <w:multiLevelType w:val="multilevel"/>
    <w:tmpl w:val="ADAC3E0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2517678"/>
    <w:multiLevelType w:val="multilevel"/>
    <w:tmpl w:val="63AE69E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4" w15:restartNumberingAfterBreak="0">
    <w:nsid w:val="66AD529D"/>
    <w:multiLevelType w:val="multilevel"/>
    <w:tmpl w:val="34FE5AAC"/>
    <w:lvl w:ilvl="0">
      <w:start w:val="1"/>
      <w:numFmt w:val="decimal"/>
      <w:lvlText w:val="%1."/>
      <w:lvlJc w:val="left"/>
      <w:pPr>
        <w:tabs>
          <w:tab w:val="num" w:pos="0"/>
        </w:tabs>
        <w:ind w:left="975" w:hanging="360"/>
      </w:pPr>
    </w:lvl>
    <w:lvl w:ilvl="1">
      <w:start w:val="1"/>
      <w:numFmt w:val="lowerLetter"/>
      <w:lvlText w:val="%2."/>
      <w:lvlJc w:val="left"/>
      <w:pPr>
        <w:tabs>
          <w:tab w:val="num" w:pos="0"/>
        </w:tabs>
        <w:ind w:left="1695" w:hanging="360"/>
      </w:pPr>
    </w:lvl>
    <w:lvl w:ilvl="2">
      <w:start w:val="1"/>
      <w:numFmt w:val="lowerRoman"/>
      <w:lvlText w:val="%3."/>
      <w:lvlJc w:val="right"/>
      <w:pPr>
        <w:tabs>
          <w:tab w:val="num" w:pos="0"/>
        </w:tabs>
        <w:ind w:left="2415" w:hanging="180"/>
      </w:pPr>
    </w:lvl>
    <w:lvl w:ilvl="3">
      <w:start w:val="1"/>
      <w:numFmt w:val="decimal"/>
      <w:lvlText w:val="%4."/>
      <w:lvlJc w:val="left"/>
      <w:pPr>
        <w:tabs>
          <w:tab w:val="num" w:pos="0"/>
        </w:tabs>
        <w:ind w:left="3135" w:hanging="360"/>
      </w:pPr>
    </w:lvl>
    <w:lvl w:ilvl="4">
      <w:start w:val="1"/>
      <w:numFmt w:val="lowerLetter"/>
      <w:lvlText w:val="%5."/>
      <w:lvlJc w:val="left"/>
      <w:pPr>
        <w:tabs>
          <w:tab w:val="num" w:pos="0"/>
        </w:tabs>
        <w:ind w:left="3855" w:hanging="360"/>
      </w:pPr>
    </w:lvl>
    <w:lvl w:ilvl="5">
      <w:start w:val="1"/>
      <w:numFmt w:val="lowerRoman"/>
      <w:lvlText w:val="%6."/>
      <w:lvlJc w:val="right"/>
      <w:pPr>
        <w:tabs>
          <w:tab w:val="num" w:pos="0"/>
        </w:tabs>
        <w:ind w:left="4575" w:hanging="180"/>
      </w:pPr>
    </w:lvl>
    <w:lvl w:ilvl="6">
      <w:start w:val="1"/>
      <w:numFmt w:val="decimal"/>
      <w:lvlText w:val="%7."/>
      <w:lvlJc w:val="left"/>
      <w:pPr>
        <w:tabs>
          <w:tab w:val="num" w:pos="0"/>
        </w:tabs>
        <w:ind w:left="5295" w:hanging="360"/>
      </w:pPr>
    </w:lvl>
    <w:lvl w:ilvl="7">
      <w:start w:val="1"/>
      <w:numFmt w:val="lowerLetter"/>
      <w:lvlText w:val="%8."/>
      <w:lvlJc w:val="left"/>
      <w:pPr>
        <w:tabs>
          <w:tab w:val="num" w:pos="0"/>
        </w:tabs>
        <w:ind w:left="6015" w:hanging="360"/>
      </w:pPr>
    </w:lvl>
    <w:lvl w:ilvl="8">
      <w:start w:val="1"/>
      <w:numFmt w:val="lowerRoman"/>
      <w:lvlText w:val="%9."/>
      <w:lvlJc w:val="right"/>
      <w:pPr>
        <w:tabs>
          <w:tab w:val="num" w:pos="0"/>
        </w:tabs>
        <w:ind w:left="6735" w:hanging="180"/>
      </w:pPr>
    </w:lvl>
  </w:abstractNum>
  <w:abstractNum w:abstractNumId="15" w15:restartNumberingAfterBreak="0">
    <w:nsid w:val="68C1755F"/>
    <w:multiLevelType w:val="multilevel"/>
    <w:tmpl w:val="FAFE6DFC"/>
    <w:lvl w:ilvl="0">
      <w:start w:val="1"/>
      <w:numFmt w:val="decimal"/>
      <w:lvlText w:val="%1."/>
      <w:lvlJc w:val="left"/>
      <w:pPr>
        <w:tabs>
          <w:tab w:val="num" w:pos="0"/>
        </w:tabs>
        <w:ind w:left="928" w:hanging="360"/>
      </w:pPr>
      <w:rPr>
        <w:b/>
        <w:i w:val="0"/>
        <w:sz w:val="28"/>
        <w:szCs w:val="28"/>
        <w:u w:val="none"/>
      </w:rPr>
    </w:lvl>
    <w:lvl w:ilvl="1">
      <w:start w:val="1"/>
      <w:numFmt w:val="decimal"/>
      <w:lvlText w:val="%1.%2."/>
      <w:lvlJc w:val="left"/>
      <w:pPr>
        <w:tabs>
          <w:tab w:val="num" w:pos="0"/>
        </w:tabs>
        <w:ind w:left="1800" w:hanging="720"/>
      </w:pPr>
      <w:rPr>
        <w:strike w:val="0"/>
        <w:dstrike w:val="0"/>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16" w15:restartNumberingAfterBreak="0">
    <w:nsid w:val="6C0541D6"/>
    <w:multiLevelType w:val="multilevel"/>
    <w:tmpl w:val="E81ABADA"/>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C901A89"/>
    <w:multiLevelType w:val="multilevel"/>
    <w:tmpl w:val="614E49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CB8213F"/>
    <w:multiLevelType w:val="multilevel"/>
    <w:tmpl w:val="35242FE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5300346"/>
    <w:multiLevelType w:val="multilevel"/>
    <w:tmpl w:val="6C7C46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77EF4ED0"/>
    <w:multiLevelType w:val="multilevel"/>
    <w:tmpl w:val="87CAD4B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7BF36E98"/>
    <w:multiLevelType w:val="multilevel"/>
    <w:tmpl w:val="3CD88E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D1607BC"/>
    <w:multiLevelType w:val="multilevel"/>
    <w:tmpl w:val="BEBA69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3"/>
  </w:num>
  <w:num w:numId="3">
    <w:abstractNumId w:val="5"/>
  </w:num>
  <w:num w:numId="4">
    <w:abstractNumId w:val="2"/>
  </w:num>
  <w:num w:numId="5">
    <w:abstractNumId w:val="14"/>
  </w:num>
  <w:num w:numId="6">
    <w:abstractNumId w:val="20"/>
  </w:num>
  <w:num w:numId="7">
    <w:abstractNumId w:val="9"/>
  </w:num>
  <w:num w:numId="8">
    <w:abstractNumId w:val="0"/>
  </w:num>
  <w:num w:numId="9">
    <w:abstractNumId w:val="6"/>
  </w:num>
  <w:num w:numId="10">
    <w:abstractNumId w:val="12"/>
  </w:num>
  <w:num w:numId="11">
    <w:abstractNumId w:val="11"/>
  </w:num>
  <w:num w:numId="12">
    <w:abstractNumId w:val="17"/>
  </w:num>
  <w:num w:numId="13">
    <w:abstractNumId w:val="3"/>
  </w:num>
  <w:num w:numId="14">
    <w:abstractNumId w:val="8"/>
  </w:num>
  <w:num w:numId="15">
    <w:abstractNumId w:val="21"/>
  </w:num>
  <w:num w:numId="16">
    <w:abstractNumId w:val="22"/>
  </w:num>
  <w:num w:numId="17">
    <w:abstractNumId w:val="1"/>
  </w:num>
  <w:num w:numId="18">
    <w:abstractNumId w:val="7"/>
  </w:num>
  <w:num w:numId="19">
    <w:abstractNumId w:val="16"/>
  </w:num>
  <w:num w:numId="20">
    <w:abstractNumId w:val="18"/>
  </w:num>
  <w:num w:numId="21">
    <w:abstractNumId w:val="4"/>
  </w:num>
  <w:num w:numId="22">
    <w:abstractNumId w:val="1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C7C"/>
    <w:rsid w:val="00053B1F"/>
    <w:rsid w:val="000D21B6"/>
    <w:rsid w:val="00214019"/>
    <w:rsid w:val="00232EB1"/>
    <w:rsid w:val="002603AD"/>
    <w:rsid w:val="00286C7C"/>
    <w:rsid w:val="002D1C33"/>
    <w:rsid w:val="00355744"/>
    <w:rsid w:val="00433A81"/>
    <w:rsid w:val="00462BD7"/>
    <w:rsid w:val="00544ACD"/>
    <w:rsid w:val="00585DCA"/>
    <w:rsid w:val="007E303E"/>
    <w:rsid w:val="009C1539"/>
    <w:rsid w:val="00AA31A1"/>
    <w:rsid w:val="00E1552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51135"/>
  <w15:docId w15:val="{8F86B61B-2CC0-4C46-A602-B14B2599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032"/>
    <w:rPr>
      <w:rFonts w:eastAsia="Times New Roman"/>
      <w:sz w:val="24"/>
      <w:szCs w:val="24"/>
    </w:rPr>
  </w:style>
  <w:style w:type="paragraph" w:styleId="1">
    <w:name w:val="heading 1"/>
    <w:basedOn w:val="a"/>
    <w:next w:val="a"/>
    <w:link w:val="10"/>
    <w:qFormat/>
    <w:rsid w:val="00A51DAB"/>
    <w:pPr>
      <w:keepNext/>
      <w:spacing w:before="240" w:after="60"/>
      <w:ind w:left="708"/>
      <w:outlineLvl w:val="0"/>
    </w:pPr>
    <w:rPr>
      <w:rFonts w:eastAsia="MS ????"/>
      <w:b/>
      <w:bCs/>
      <w:kern w:val="2"/>
      <w:sz w:val="28"/>
      <w:szCs w:val="32"/>
    </w:rPr>
  </w:style>
  <w:style w:type="paragraph" w:styleId="2">
    <w:name w:val="heading 2"/>
    <w:basedOn w:val="a"/>
    <w:next w:val="a"/>
    <w:link w:val="20"/>
    <w:unhideWhenUsed/>
    <w:qFormat/>
    <w:rsid w:val="002D07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86C0F"/>
    <w:pPr>
      <w:keepNext/>
      <w:spacing w:before="240" w:after="60"/>
      <w:outlineLvl w:val="2"/>
    </w:pPr>
    <w:rPr>
      <w:rFonts w:ascii="Calibri Light" w:hAnsi="Calibri Light"/>
      <w:b/>
      <w:bCs/>
      <w:sz w:val="26"/>
      <w:szCs w:val="26"/>
    </w:rPr>
  </w:style>
  <w:style w:type="paragraph" w:styleId="4">
    <w:name w:val="heading 4"/>
    <w:basedOn w:val="a"/>
    <w:next w:val="a"/>
    <w:link w:val="40"/>
    <w:qFormat/>
    <w:rsid w:val="00586C0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A51DAB"/>
    <w:rPr>
      <w:rFonts w:eastAsia="MS ????"/>
      <w:b/>
      <w:bCs/>
      <w:kern w:val="2"/>
      <w:sz w:val="28"/>
      <w:szCs w:val="32"/>
    </w:rPr>
  </w:style>
  <w:style w:type="character" w:customStyle="1" w:styleId="a3">
    <w:name w:val="Заголовок Знак"/>
    <w:link w:val="a4"/>
    <w:qFormat/>
    <w:rsid w:val="0072578E"/>
    <w:rPr>
      <w:rFonts w:eastAsia="Times New Roman"/>
      <w:b/>
      <w:sz w:val="24"/>
      <w:szCs w:val="20"/>
      <w:lang w:eastAsia="ru-RU"/>
    </w:rPr>
  </w:style>
  <w:style w:type="character" w:customStyle="1" w:styleId="a5">
    <w:name w:val="Подзаголовок Знак"/>
    <w:link w:val="a6"/>
    <w:qFormat/>
    <w:rsid w:val="0072578E"/>
    <w:rPr>
      <w:rFonts w:eastAsia="MS Gothic"/>
      <w:b/>
      <w:iCs/>
      <w:color w:val="000000"/>
      <w:spacing w:val="15"/>
      <w:lang w:eastAsia="ru-RU"/>
    </w:rPr>
  </w:style>
  <w:style w:type="character" w:customStyle="1" w:styleId="-">
    <w:name w:val="Интернет-ссылка"/>
    <w:uiPriority w:val="99"/>
    <w:rsid w:val="0072578E"/>
    <w:rPr>
      <w:rFonts w:cs="Times New Roman"/>
      <w:color w:val="0000FF"/>
      <w:u w:val="single"/>
    </w:rPr>
  </w:style>
  <w:style w:type="character" w:customStyle="1" w:styleId="a7">
    <w:name w:val="Верхний колонтитул Знак"/>
    <w:link w:val="a8"/>
    <w:uiPriority w:val="99"/>
    <w:qFormat/>
    <w:rsid w:val="005469DA"/>
    <w:rPr>
      <w:rFonts w:eastAsia="Times New Roman"/>
      <w:sz w:val="24"/>
      <w:szCs w:val="24"/>
    </w:rPr>
  </w:style>
  <w:style w:type="character" w:customStyle="1" w:styleId="a9">
    <w:name w:val="Нижний колонтитул Знак"/>
    <w:link w:val="aa"/>
    <w:uiPriority w:val="99"/>
    <w:qFormat/>
    <w:rsid w:val="005469DA"/>
    <w:rPr>
      <w:rFonts w:eastAsia="Times New Roman"/>
      <w:sz w:val="24"/>
      <w:szCs w:val="24"/>
    </w:rPr>
  </w:style>
  <w:style w:type="character" w:customStyle="1" w:styleId="ab">
    <w:name w:val="Текст выноски Знак"/>
    <w:basedOn w:val="a0"/>
    <w:link w:val="ac"/>
    <w:uiPriority w:val="99"/>
    <w:semiHidden/>
    <w:qFormat/>
    <w:rsid w:val="0050683F"/>
    <w:rPr>
      <w:rFonts w:ascii="Tahoma" w:eastAsia="Times New Roman" w:hAnsi="Tahoma" w:cs="Tahoma"/>
      <w:sz w:val="16"/>
      <w:szCs w:val="16"/>
    </w:rPr>
  </w:style>
  <w:style w:type="character" w:customStyle="1" w:styleId="20">
    <w:name w:val="Заголовок 2 Знак"/>
    <w:basedOn w:val="a0"/>
    <w:link w:val="2"/>
    <w:uiPriority w:val="9"/>
    <w:semiHidden/>
    <w:qFormat/>
    <w:rsid w:val="002D07F6"/>
    <w:rPr>
      <w:rFonts w:asciiTheme="majorHAnsi" w:eastAsiaTheme="majorEastAsia" w:hAnsiTheme="majorHAnsi" w:cstheme="majorBidi"/>
      <w:b/>
      <w:bCs/>
      <w:color w:val="4F81BD" w:themeColor="accent1"/>
      <w:sz w:val="26"/>
      <w:szCs w:val="26"/>
    </w:rPr>
  </w:style>
  <w:style w:type="character" w:customStyle="1" w:styleId="21">
    <w:name w:val="Основной текст с отступом 2 Знак"/>
    <w:basedOn w:val="a0"/>
    <w:link w:val="22"/>
    <w:qFormat/>
    <w:rsid w:val="009B2B44"/>
    <w:rPr>
      <w:rFonts w:eastAsia="Times New Roman" w:cs="Palatino Linotype"/>
      <w:sz w:val="28"/>
      <w:szCs w:val="24"/>
    </w:rPr>
  </w:style>
  <w:style w:type="character" w:customStyle="1" w:styleId="30">
    <w:name w:val="Заголовок 3 Знак"/>
    <w:basedOn w:val="a0"/>
    <w:link w:val="3"/>
    <w:qFormat/>
    <w:rsid w:val="00586C0F"/>
    <w:rPr>
      <w:rFonts w:ascii="Calibri Light" w:eastAsia="Times New Roman" w:hAnsi="Calibri Light"/>
      <w:b/>
      <w:bCs/>
      <w:sz w:val="26"/>
      <w:szCs w:val="26"/>
    </w:rPr>
  </w:style>
  <w:style w:type="character" w:customStyle="1" w:styleId="40">
    <w:name w:val="Заголовок 4 Знак"/>
    <w:basedOn w:val="a0"/>
    <w:link w:val="4"/>
    <w:qFormat/>
    <w:rsid w:val="00586C0F"/>
    <w:rPr>
      <w:rFonts w:eastAsia="Times New Roman"/>
      <w:b/>
      <w:bCs/>
      <w:sz w:val="28"/>
      <w:szCs w:val="28"/>
    </w:rPr>
  </w:style>
  <w:style w:type="character" w:customStyle="1" w:styleId="210">
    <w:name w:val="Заголовок 2 Знак1"/>
    <w:qFormat/>
    <w:rsid w:val="00586C0F"/>
    <w:rPr>
      <w:i/>
      <w:sz w:val="28"/>
      <w:u w:val="single"/>
      <w:lang w:val="ru-RU" w:eastAsia="ru-RU" w:bidi="ar-SA"/>
    </w:rPr>
  </w:style>
  <w:style w:type="character" w:customStyle="1" w:styleId="31">
    <w:name w:val="Основной текст с отступом 3 Знак"/>
    <w:basedOn w:val="a0"/>
    <w:link w:val="32"/>
    <w:qFormat/>
    <w:rsid w:val="00586C0F"/>
    <w:rPr>
      <w:rFonts w:eastAsia="Times New Roman"/>
      <w:sz w:val="28"/>
      <w:szCs w:val="24"/>
    </w:rPr>
  </w:style>
  <w:style w:type="character" w:customStyle="1" w:styleId="ad">
    <w:name w:val="Основной текст Знак"/>
    <w:basedOn w:val="a0"/>
    <w:link w:val="ae"/>
    <w:qFormat/>
    <w:rsid w:val="00586C0F"/>
    <w:rPr>
      <w:rFonts w:ascii="Letter Gothic" w:eastAsia="Times New Roman" w:hAnsi="Letter Gothic" w:cs="Arial Unicode MS"/>
      <w:sz w:val="28"/>
      <w:szCs w:val="24"/>
    </w:rPr>
  </w:style>
  <w:style w:type="character" w:customStyle="1" w:styleId="af">
    <w:name w:val="Привязка сноски"/>
    <w:rPr>
      <w:vertAlign w:val="superscript"/>
    </w:rPr>
  </w:style>
  <w:style w:type="character" w:customStyle="1" w:styleId="FootnoteCharacters">
    <w:name w:val="Footnote Characters"/>
    <w:semiHidden/>
    <w:qFormat/>
    <w:rsid w:val="00586C0F"/>
    <w:rPr>
      <w:vertAlign w:val="superscript"/>
    </w:rPr>
  </w:style>
  <w:style w:type="character" w:customStyle="1" w:styleId="23">
    <w:name w:val="Основной текст 2 Знак"/>
    <w:basedOn w:val="a0"/>
    <w:link w:val="24"/>
    <w:qFormat/>
    <w:rsid w:val="00586C0F"/>
    <w:rPr>
      <w:rFonts w:eastAsia="Times New Roman" w:cs="Palatino Linotype"/>
      <w:sz w:val="28"/>
      <w:szCs w:val="24"/>
    </w:rPr>
  </w:style>
  <w:style w:type="character" w:customStyle="1" w:styleId="25">
    <w:name w:val="Заголовок 2 Знак Знак Знак"/>
    <w:qFormat/>
    <w:rsid w:val="00586C0F"/>
    <w:rPr>
      <w:bCs/>
      <w:sz w:val="28"/>
      <w:szCs w:val="24"/>
      <w:lang w:val="ru-RU" w:eastAsia="ru-RU" w:bidi="ar-SA"/>
    </w:rPr>
  </w:style>
  <w:style w:type="character" w:styleId="af0">
    <w:name w:val="page number"/>
    <w:basedOn w:val="a0"/>
    <w:qFormat/>
    <w:rsid w:val="00586C0F"/>
  </w:style>
  <w:style w:type="character" w:customStyle="1" w:styleId="33">
    <w:name w:val="Основной текст 3 Знак"/>
    <w:basedOn w:val="a0"/>
    <w:link w:val="34"/>
    <w:qFormat/>
    <w:rsid w:val="00586C0F"/>
    <w:rPr>
      <w:rFonts w:ascii="Letter Gothic" w:eastAsia="Times New Roman" w:hAnsi="Letter Gothic" w:cs="Arial Unicode MS"/>
      <w:sz w:val="16"/>
      <w:szCs w:val="16"/>
    </w:rPr>
  </w:style>
  <w:style w:type="character" w:customStyle="1" w:styleId="Aeiannueea">
    <w:name w:val="Aeia.nnueea"/>
    <w:qFormat/>
    <w:rsid w:val="00586C0F"/>
    <w:rPr>
      <w:color w:val="000000"/>
      <w:sz w:val="28"/>
      <w:szCs w:val="28"/>
    </w:rPr>
  </w:style>
  <w:style w:type="character" w:customStyle="1" w:styleId="af1">
    <w:name w:val="Схема документа Знак"/>
    <w:basedOn w:val="a0"/>
    <w:link w:val="af2"/>
    <w:qFormat/>
    <w:rsid w:val="00586C0F"/>
    <w:rPr>
      <w:rFonts w:ascii="Tahoma" w:eastAsia="Times New Roman" w:hAnsi="Tahoma"/>
      <w:sz w:val="16"/>
      <w:szCs w:val="16"/>
      <w:lang w:val="x-none" w:eastAsia="x-none"/>
    </w:rPr>
  </w:style>
  <w:style w:type="character" w:customStyle="1" w:styleId="apple-converted-space">
    <w:name w:val="apple-converted-space"/>
    <w:qFormat/>
    <w:rsid w:val="00586C0F"/>
  </w:style>
  <w:style w:type="character" w:customStyle="1" w:styleId="af3">
    <w:name w:val="Текст сноски Знак"/>
    <w:basedOn w:val="a0"/>
    <w:link w:val="af4"/>
    <w:qFormat/>
    <w:rsid w:val="00586C0F"/>
    <w:rPr>
      <w:rFonts w:ascii="Letter Gothic" w:eastAsia="Times New Roman" w:hAnsi="Letter Gothic" w:cs="Arial Unicode MS"/>
    </w:rPr>
  </w:style>
  <w:style w:type="character" w:styleId="af5">
    <w:name w:val="annotation reference"/>
    <w:qFormat/>
    <w:rsid w:val="00586C0F"/>
    <w:rPr>
      <w:sz w:val="16"/>
      <w:szCs w:val="16"/>
    </w:rPr>
  </w:style>
  <w:style w:type="character" w:customStyle="1" w:styleId="af6">
    <w:name w:val="Текст примечания Знак"/>
    <w:basedOn w:val="a0"/>
    <w:link w:val="af7"/>
    <w:qFormat/>
    <w:rsid w:val="00586C0F"/>
    <w:rPr>
      <w:rFonts w:ascii="Letter Gothic" w:eastAsia="Times New Roman" w:hAnsi="Letter Gothic" w:cs="Arial Unicode MS"/>
    </w:rPr>
  </w:style>
  <w:style w:type="character" w:customStyle="1" w:styleId="af8">
    <w:name w:val="Тема примечания Знак"/>
    <w:basedOn w:val="af6"/>
    <w:link w:val="af9"/>
    <w:qFormat/>
    <w:rsid w:val="00586C0F"/>
    <w:rPr>
      <w:rFonts w:ascii="Letter Gothic" w:eastAsia="Times New Roman" w:hAnsi="Letter Gothic" w:cs="Arial Unicode MS"/>
      <w:b/>
      <w:bCs/>
    </w:rPr>
  </w:style>
  <w:style w:type="character" w:customStyle="1" w:styleId="afa">
    <w:name w:val="Основной текст с отступом Знак"/>
    <w:basedOn w:val="a0"/>
    <w:link w:val="afb"/>
    <w:qFormat/>
    <w:rsid w:val="00586C0F"/>
    <w:rPr>
      <w:sz w:val="24"/>
      <w:szCs w:val="24"/>
    </w:rPr>
  </w:style>
  <w:style w:type="character" w:customStyle="1" w:styleId="FontStyle44">
    <w:name w:val="Font Style44"/>
    <w:qFormat/>
    <w:rsid w:val="00586C0F"/>
    <w:rPr>
      <w:rFonts w:ascii="Times New Roman" w:hAnsi="Times New Roman"/>
      <w:color w:val="000000"/>
      <w:sz w:val="22"/>
    </w:rPr>
  </w:style>
  <w:style w:type="character" w:customStyle="1" w:styleId="11">
    <w:name w:val="Неразрешенное упоминание1"/>
    <w:basedOn w:val="a0"/>
    <w:uiPriority w:val="99"/>
    <w:semiHidden/>
    <w:unhideWhenUsed/>
    <w:qFormat/>
    <w:rsid w:val="002B5D74"/>
    <w:rPr>
      <w:color w:val="605E5C"/>
      <w:shd w:val="clear" w:color="auto" w:fill="E1DFDD"/>
    </w:rPr>
  </w:style>
  <w:style w:type="paragraph" w:styleId="a4">
    <w:name w:val="Title"/>
    <w:basedOn w:val="a"/>
    <w:next w:val="ae"/>
    <w:link w:val="a3"/>
    <w:qFormat/>
    <w:rsid w:val="0072578E"/>
    <w:pPr>
      <w:jc w:val="center"/>
      <w:textAlignment w:val="baseline"/>
    </w:pPr>
    <w:rPr>
      <w:b/>
      <w:szCs w:val="20"/>
    </w:rPr>
  </w:style>
  <w:style w:type="paragraph" w:styleId="ae">
    <w:name w:val="Body Text"/>
    <w:basedOn w:val="a"/>
    <w:link w:val="ad"/>
    <w:rsid w:val="00586C0F"/>
    <w:pPr>
      <w:spacing w:after="120"/>
    </w:pPr>
    <w:rPr>
      <w:rFonts w:ascii="Letter Gothic" w:hAnsi="Letter Gothic" w:cs="Arial Unicode MS"/>
      <w:sz w:val="28"/>
    </w:rPr>
  </w:style>
  <w:style w:type="paragraph" w:styleId="afc">
    <w:name w:val="List"/>
    <w:basedOn w:val="ae"/>
    <w:rPr>
      <w:rFonts w:cs="Noto Sans Devanagari"/>
    </w:rPr>
  </w:style>
  <w:style w:type="paragraph" w:styleId="afd">
    <w:name w:val="caption"/>
    <w:basedOn w:val="a"/>
    <w:qFormat/>
    <w:pPr>
      <w:suppressLineNumbers/>
      <w:spacing w:before="120" w:after="120"/>
    </w:pPr>
    <w:rPr>
      <w:rFonts w:cs="Noto Sans Devanagari"/>
      <w:i/>
      <w:iCs/>
    </w:rPr>
  </w:style>
  <w:style w:type="paragraph" w:styleId="afe">
    <w:name w:val="index heading"/>
    <w:basedOn w:val="a4"/>
  </w:style>
  <w:style w:type="paragraph" w:customStyle="1" w:styleId="211">
    <w:name w:val="Основной текст 21"/>
    <w:basedOn w:val="a"/>
    <w:qFormat/>
    <w:rsid w:val="0072578E"/>
    <w:pPr>
      <w:jc w:val="center"/>
      <w:textAlignment w:val="baseline"/>
    </w:pPr>
    <w:rPr>
      <w:b/>
      <w:szCs w:val="20"/>
    </w:rPr>
  </w:style>
  <w:style w:type="paragraph" w:styleId="12">
    <w:name w:val="toc 1"/>
    <w:basedOn w:val="a"/>
    <w:next w:val="a"/>
    <w:autoRedefine/>
    <w:uiPriority w:val="39"/>
    <w:rsid w:val="00286B59"/>
    <w:pPr>
      <w:tabs>
        <w:tab w:val="left" w:pos="420"/>
        <w:tab w:val="right" w:leader="dot" w:pos="9345"/>
      </w:tabs>
    </w:pPr>
    <w:rPr>
      <w:color w:val="FF0000"/>
      <w:sz w:val="28"/>
      <w:szCs w:val="28"/>
    </w:rPr>
  </w:style>
  <w:style w:type="paragraph" w:styleId="aff">
    <w:name w:val="List Paragraph"/>
    <w:basedOn w:val="a"/>
    <w:uiPriority w:val="34"/>
    <w:qFormat/>
    <w:rsid w:val="0072578E"/>
    <w:pPr>
      <w:ind w:left="720"/>
      <w:contextualSpacing/>
    </w:pPr>
  </w:style>
  <w:style w:type="paragraph" w:styleId="a6">
    <w:name w:val="Subtitle"/>
    <w:basedOn w:val="a"/>
    <w:next w:val="a"/>
    <w:link w:val="a5"/>
    <w:qFormat/>
    <w:rsid w:val="0072578E"/>
    <w:pPr>
      <w:jc w:val="center"/>
    </w:pPr>
    <w:rPr>
      <w:rFonts w:eastAsia="MS Gothic"/>
      <w:b/>
      <w:iCs/>
      <w:color w:val="000000"/>
      <w:spacing w:val="15"/>
      <w:sz w:val="28"/>
      <w:szCs w:val="28"/>
    </w:rPr>
  </w:style>
  <w:style w:type="paragraph" w:styleId="aff0">
    <w:name w:val="Normal (Web)"/>
    <w:basedOn w:val="a"/>
    <w:uiPriority w:val="99"/>
    <w:unhideWhenUsed/>
    <w:qFormat/>
    <w:rsid w:val="0072578E"/>
    <w:pPr>
      <w:spacing w:beforeAutospacing="1" w:afterAutospacing="1"/>
    </w:pPr>
  </w:style>
  <w:style w:type="paragraph" w:customStyle="1" w:styleId="Default">
    <w:name w:val="Default"/>
    <w:qFormat/>
    <w:rsid w:val="00020134"/>
    <w:rPr>
      <w:rFonts w:eastAsia="Times New Roman"/>
      <w:color w:val="000000"/>
      <w:sz w:val="24"/>
      <w:szCs w:val="24"/>
    </w:rPr>
  </w:style>
  <w:style w:type="paragraph" w:customStyle="1" w:styleId="aff1">
    <w:name w:val="Колонтитул"/>
    <w:basedOn w:val="a"/>
    <w:qFormat/>
  </w:style>
  <w:style w:type="paragraph" w:styleId="a8">
    <w:name w:val="header"/>
    <w:basedOn w:val="a"/>
    <w:link w:val="a7"/>
    <w:unhideWhenUsed/>
    <w:rsid w:val="005469DA"/>
    <w:pPr>
      <w:tabs>
        <w:tab w:val="center" w:pos="4677"/>
        <w:tab w:val="right" w:pos="9355"/>
      </w:tabs>
    </w:pPr>
  </w:style>
  <w:style w:type="paragraph" w:styleId="aa">
    <w:name w:val="footer"/>
    <w:basedOn w:val="a"/>
    <w:link w:val="a9"/>
    <w:uiPriority w:val="99"/>
    <w:unhideWhenUsed/>
    <w:rsid w:val="005469DA"/>
    <w:pPr>
      <w:tabs>
        <w:tab w:val="center" w:pos="4677"/>
        <w:tab w:val="right" w:pos="9355"/>
      </w:tabs>
    </w:pPr>
  </w:style>
  <w:style w:type="paragraph" w:styleId="ac">
    <w:name w:val="Balloon Text"/>
    <w:basedOn w:val="a"/>
    <w:link w:val="ab"/>
    <w:semiHidden/>
    <w:unhideWhenUsed/>
    <w:qFormat/>
    <w:rsid w:val="0050683F"/>
    <w:rPr>
      <w:rFonts w:ascii="Tahoma" w:hAnsi="Tahoma" w:cs="Tahoma"/>
      <w:sz w:val="16"/>
      <w:szCs w:val="16"/>
    </w:rPr>
  </w:style>
  <w:style w:type="paragraph" w:customStyle="1" w:styleId="13">
    <w:name w:val="Обычный1"/>
    <w:qFormat/>
    <w:rsid w:val="003F3E5F"/>
    <w:rPr>
      <w:rFonts w:eastAsia="Times New Roman"/>
    </w:rPr>
  </w:style>
  <w:style w:type="paragraph" w:customStyle="1" w:styleId="14">
    <w:name w:val="Абзац списка1"/>
    <w:basedOn w:val="a"/>
    <w:qFormat/>
    <w:rsid w:val="0088181D"/>
    <w:pPr>
      <w:ind w:left="720" w:firstLine="340"/>
      <w:contextualSpacing/>
      <w:jc w:val="both"/>
    </w:pPr>
    <w:rPr>
      <w:rFonts w:ascii="Calibri" w:hAnsi="Calibri"/>
      <w:sz w:val="22"/>
      <w:szCs w:val="22"/>
      <w:lang w:eastAsia="en-US"/>
    </w:rPr>
  </w:style>
  <w:style w:type="paragraph" w:styleId="22">
    <w:name w:val="Body Text Indent 2"/>
    <w:basedOn w:val="a"/>
    <w:link w:val="21"/>
    <w:qFormat/>
    <w:rsid w:val="009B2B44"/>
    <w:pPr>
      <w:spacing w:after="120" w:line="480" w:lineRule="auto"/>
      <w:ind w:left="283"/>
    </w:pPr>
    <w:rPr>
      <w:rFonts w:cs="Palatino Linotype"/>
      <w:sz w:val="28"/>
    </w:rPr>
  </w:style>
  <w:style w:type="paragraph" w:customStyle="1" w:styleId="ConsPlusNormal">
    <w:name w:val="ConsPlusNormal"/>
    <w:qFormat/>
    <w:rsid w:val="000A77BF"/>
    <w:rPr>
      <w:rFonts w:eastAsiaTheme="minorHAnsi"/>
      <w:sz w:val="28"/>
      <w:szCs w:val="28"/>
      <w:lang w:eastAsia="en-US"/>
    </w:rPr>
  </w:style>
  <w:style w:type="paragraph" w:styleId="26">
    <w:name w:val="toc 2"/>
    <w:basedOn w:val="a"/>
    <w:next w:val="a"/>
    <w:autoRedefine/>
    <w:uiPriority w:val="39"/>
    <w:unhideWhenUsed/>
    <w:rsid w:val="003F5750"/>
    <w:pPr>
      <w:spacing w:after="100"/>
      <w:ind w:left="240"/>
    </w:pPr>
  </w:style>
  <w:style w:type="paragraph" w:styleId="35">
    <w:name w:val="toc 3"/>
    <w:basedOn w:val="a"/>
    <w:next w:val="a"/>
    <w:autoRedefine/>
    <w:uiPriority w:val="39"/>
    <w:rsid w:val="0041594E"/>
    <w:pPr>
      <w:ind w:left="560"/>
    </w:pPr>
    <w:rPr>
      <w:rFonts w:ascii="Letter Gothic" w:hAnsi="Letter Gothic" w:cs="Arial Unicode MS"/>
      <w:sz w:val="28"/>
    </w:rPr>
  </w:style>
  <w:style w:type="paragraph" w:styleId="aff2">
    <w:name w:val="TOC Heading"/>
    <w:basedOn w:val="1"/>
    <w:next w:val="a"/>
    <w:uiPriority w:val="39"/>
    <w:unhideWhenUsed/>
    <w:qFormat/>
    <w:rsid w:val="00586C0F"/>
    <w:pPr>
      <w:keepLines/>
      <w:spacing w:before="480" w:after="0" w:line="276" w:lineRule="auto"/>
      <w:ind w:left="0"/>
      <w:outlineLvl w:val="9"/>
    </w:pPr>
    <w:rPr>
      <w:rFonts w:asciiTheme="majorHAnsi" w:eastAsiaTheme="majorEastAsia" w:hAnsiTheme="majorHAnsi" w:cstheme="majorBidi"/>
      <w:color w:val="365F91" w:themeColor="accent1" w:themeShade="BF"/>
      <w:kern w:val="0"/>
      <w:szCs w:val="28"/>
    </w:rPr>
  </w:style>
  <w:style w:type="paragraph" w:styleId="32">
    <w:name w:val="Body Text Indent 3"/>
    <w:basedOn w:val="a"/>
    <w:link w:val="31"/>
    <w:qFormat/>
    <w:rsid w:val="00586C0F"/>
    <w:pPr>
      <w:ind w:left="720" w:hanging="360"/>
      <w:jc w:val="both"/>
    </w:pPr>
    <w:rPr>
      <w:sz w:val="28"/>
    </w:rPr>
  </w:style>
  <w:style w:type="paragraph" w:customStyle="1" w:styleId="Iauiue">
    <w:name w:val="Iau.iue"/>
    <w:basedOn w:val="a"/>
    <w:next w:val="a"/>
    <w:uiPriority w:val="99"/>
    <w:qFormat/>
    <w:rsid w:val="00586C0F"/>
  </w:style>
  <w:style w:type="paragraph" w:customStyle="1" w:styleId="Iniiaiieoaeno">
    <w:name w:val="Iniiaiie oaeno"/>
    <w:basedOn w:val="a"/>
    <w:next w:val="a"/>
    <w:uiPriority w:val="99"/>
    <w:qFormat/>
    <w:rsid w:val="00586C0F"/>
  </w:style>
  <w:style w:type="paragraph" w:styleId="24">
    <w:name w:val="Body Text 2"/>
    <w:basedOn w:val="a"/>
    <w:link w:val="23"/>
    <w:qFormat/>
    <w:rsid w:val="00586C0F"/>
    <w:pPr>
      <w:spacing w:after="120" w:line="480" w:lineRule="auto"/>
    </w:pPr>
    <w:rPr>
      <w:rFonts w:cs="Palatino Linotype"/>
      <w:sz w:val="28"/>
    </w:rPr>
  </w:style>
  <w:style w:type="paragraph" w:styleId="34">
    <w:name w:val="Body Text 3"/>
    <w:basedOn w:val="a"/>
    <w:link w:val="33"/>
    <w:qFormat/>
    <w:rsid w:val="00586C0F"/>
    <w:pPr>
      <w:spacing w:after="120"/>
    </w:pPr>
    <w:rPr>
      <w:rFonts w:ascii="Letter Gothic" w:hAnsi="Letter Gothic" w:cs="Arial Unicode MS"/>
      <w:sz w:val="16"/>
      <w:szCs w:val="16"/>
    </w:rPr>
  </w:style>
  <w:style w:type="paragraph" w:customStyle="1" w:styleId="Iaeaaeaiea2">
    <w:name w:val="Iaeaaeaiea 2"/>
    <w:basedOn w:val="a"/>
    <w:next w:val="a"/>
    <w:qFormat/>
    <w:rsid w:val="00586C0F"/>
    <w:rPr>
      <w:rFonts w:eastAsia="Calibri"/>
      <w:lang w:eastAsia="en-US"/>
    </w:rPr>
  </w:style>
  <w:style w:type="paragraph" w:customStyle="1" w:styleId="27">
    <w:name w:val="Абзац списка2"/>
    <w:basedOn w:val="a"/>
    <w:qFormat/>
    <w:rsid w:val="00586C0F"/>
    <w:pPr>
      <w:ind w:left="720" w:firstLine="340"/>
      <w:contextualSpacing/>
      <w:jc w:val="both"/>
    </w:pPr>
    <w:rPr>
      <w:rFonts w:ascii="Calibri" w:hAnsi="Calibri"/>
      <w:sz w:val="22"/>
      <w:szCs w:val="22"/>
      <w:lang w:eastAsia="en-US"/>
    </w:rPr>
  </w:style>
  <w:style w:type="paragraph" w:styleId="af2">
    <w:name w:val="Document Map"/>
    <w:basedOn w:val="a"/>
    <w:link w:val="af1"/>
    <w:qFormat/>
    <w:rsid w:val="00586C0F"/>
    <w:rPr>
      <w:rFonts w:ascii="Tahoma" w:hAnsi="Tahoma"/>
      <w:sz w:val="16"/>
      <w:szCs w:val="16"/>
      <w:lang w:val="x-none" w:eastAsia="x-none"/>
    </w:rPr>
  </w:style>
  <w:style w:type="paragraph" w:styleId="af4">
    <w:name w:val="footnote text"/>
    <w:basedOn w:val="a"/>
    <w:link w:val="af3"/>
    <w:rsid w:val="00586C0F"/>
    <w:rPr>
      <w:rFonts w:ascii="Letter Gothic" w:hAnsi="Letter Gothic" w:cs="Arial Unicode MS"/>
      <w:sz w:val="20"/>
      <w:szCs w:val="20"/>
    </w:rPr>
  </w:style>
  <w:style w:type="paragraph" w:customStyle="1" w:styleId="formattext">
    <w:name w:val="formattext"/>
    <w:basedOn w:val="a"/>
    <w:qFormat/>
    <w:rsid w:val="00586C0F"/>
    <w:pPr>
      <w:spacing w:before="144" w:after="144"/>
    </w:pPr>
  </w:style>
  <w:style w:type="paragraph" w:styleId="af7">
    <w:name w:val="annotation text"/>
    <w:basedOn w:val="a"/>
    <w:link w:val="af6"/>
    <w:qFormat/>
    <w:rsid w:val="00586C0F"/>
    <w:rPr>
      <w:rFonts w:ascii="Letter Gothic" w:hAnsi="Letter Gothic" w:cs="Arial Unicode MS"/>
      <w:sz w:val="20"/>
      <w:szCs w:val="20"/>
    </w:rPr>
  </w:style>
  <w:style w:type="paragraph" w:styleId="af9">
    <w:name w:val="annotation subject"/>
    <w:basedOn w:val="af7"/>
    <w:next w:val="af7"/>
    <w:link w:val="af8"/>
    <w:qFormat/>
    <w:rsid w:val="00586C0F"/>
    <w:rPr>
      <w:b/>
      <w:bCs/>
    </w:rPr>
  </w:style>
  <w:style w:type="paragraph" w:styleId="afb">
    <w:name w:val="Body Text Indent"/>
    <w:basedOn w:val="a"/>
    <w:link w:val="afa"/>
    <w:rsid w:val="00586C0F"/>
    <w:pPr>
      <w:spacing w:after="120"/>
      <w:ind w:left="283"/>
    </w:pPr>
    <w:rPr>
      <w:rFonts w:eastAsia="Calibri"/>
    </w:rPr>
  </w:style>
  <w:style w:type="paragraph" w:customStyle="1" w:styleId="ConsPlusDocList">
    <w:name w:val="ConsPlusDocList"/>
    <w:qFormat/>
    <w:rsid w:val="000C61A6"/>
    <w:pPr>
      <w:widowControl w:val="0"/>
    </w:pPr>
    <w:rPr>
      <w:rFonts w:ascii="Courier New" w:eastAsia="Times New Roman" w:hAnsi="Courier New" w:cs="Courier New"/>
    </w:rPr>
  </w:style>
  <w:style w:type="paragraph" w:customStyle="1" w:styleId="aff3">
    <w:name w:val="Содержимое врезки"/>
    <w:basedOn w:val="a"/>
    <w:qFormat/>
  </w:style>
  <w:style w:type="numbering" w:customStyle="1" w:styleId="15">
    <w:name w:val="Нет списка1"/>
    <w:semiHidden/>
    <w:qFormat/>
    <w:rsid w:val="00586C0F"/>
  </w:style>
  <w:style w:type="table" w:styleId="aff4">
    <w:name w:val="Table Grid"/>
    <w:basedOn w:val="a1"/>
    <w:uiPriority w:val="59"/>
    <w:rsid w:val="00145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EE42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586C0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59"/>
    <w:rsid w:val="00586C0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39"/>
    <w:rsid w:val="00123E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136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09C2292C056E8F273A2998DFEFF4BDED4018D8807AB75D4C795DD7E2906A0AD05A687E380F273Fz6X3X" TargetMode="External"/><Relationship Id="rId13" Type="http://schemas.openxmlformats.org/officeDocument/2006/relationships/hyperlink" Target="consultantplus://offline/ref=B25DB64CEF5825C936499A8EED4548B8436442A3C0E0E0C4D2F9F0A7BFA407CDE70C024C195768FAEEQAX" TargetMode="External"/><Relationship Id="rId18" Type="http://schemas.openxmlformats.org/officeDocument/2006/relationships/hyperlink" Target="consultantplus://offline/ref=C209C2292C056E8F273A2998DFEFF4BDED4018D8807AB75D4C795DD7E2906A0AD05A687E380F273Fz6X3X"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25DB64CEF5825C936499A8EED4548B8436442A3C0E0E0C4D2F9F0A7BFA407CDE70C024C195768F5EEQEX" TargetMode="External"/><Relationship Id="rId7" Type="http://schemas.openxmlformats.org/officeDocument/2006/relationships/endnotes" Target="endnotes.xml"/><Relationship Id="rId12" Type="http://schemas.openxmlformats.org/officeDocument/2006/relationships/hyperlink" Target="consultantplus://offline/ref=B25DB64CEF5825C936499A8EED4548B8436442A3C0E0E0C4D2F9F0A7BFA407CDE70C024C195768F9EEQFX" TargetMode="External"/><Relationship Id="rId17" Type="http://schemas.openxmlformats.org/officeDocument/2006/relationships/hyperlink" Target="consultantplus://offline/ref=B25DB64CEF5825C936499A8EED4548B8436442A3C0E0E0C4D2F9F0A7BFA407CDE70C024C195768FEEEQ5X"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consultantplus://offline/ref=B25DB64CEF5825C936499A8EED4548B8436442A3C0E0E0C4D2F9F0A7BFA407CDE70C024C195768FEEEQFX" TargetMode="External"/><Relationship Id="rId20" Type="http://schemas.openxmlformats.org/officeDocument/2006/relationships/hyperlink" Target="consultantplus://offline/ref=B25DB64CEF5825C936499A8EED4548B8436442A3C0E0E0C4D2F9F0A7BFA407CDE70C024C195768FAEEQA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25DB64CEF5825C936499A8EED4548B8436442A3C0E0E0C4D2F9F0A7BFA407CDE70C024C195768FEEEQ5X"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consultantplus://offline/ref=B25DB64CEF5825C936499A8EED4548B8436442A3C0E0E0C4D2F9F0A7BFA407CDE70C024C195768FDEEQ4X" TargetMode="External"/><Relationship Id="rId23" Type="http://schemas.openxmlformats.org/officeDocument/2006/relationships/hyperlink" Target="http://elib.fa.ru/" TargetMode="External"/><Relationship Id="rId28" Type="http://schemas.openxmlformats.org/officeDocument/2006/relationships/fontTable" Target="fontTable.xml"/><Relationship Id="rId10" Type="http://schemas.openxmlformats.org/officeDocument/2006/relationships/hyperlink" Target="consultantplus://offline/ref=B25DB64CEF5825C936499A8EED4548B8436442A3C0E0E0C4D2F9F0A7BFA407CDE70C024C195768FEEEQFX" TargetMode="External"/><Relationship Id="rId19" Type="http://schemas.openxmlformats.org/officeDocument/2006/relationships/hyperlink" Target="consultantplus://offline/ref=B25DB64CEF5825C936499A8EED4548B8436442A3C0E0E0C4D2F9F0A7BFA407CDE70C024C195768F9EEQFX" TargetMode="External"/><Relationship Id="rId4" Type="http://schemas.openxmlformats.org/officeDocument/2006/relationships/settings" Target="settings.xml"/><Relationship Id="rId9" Type="http://schemas.openxmlformats.org/officeDocument/2006/relationships/hyperlink" Target="consultantplus://offline/ref=B25DB64CEF5825C936499A8EED4548B8436442A3C0E0E0C4D2F9F0A7BFA407CDE70C024C195768FDEEQ4X" TargetMode="External"/><Relationship Id="rId14" Type="http://schemas.openxmlformats.org/officeDocument/2006/relationships/hyperlink" Target="consultantplus://offline/ref=B25DB64CEF5825C936499A8EED4548B8436442A3C0E0E0C4D2F9F0A7BFA407CDE70C024C195768F5EEQEX" TargetMode="External"/><Relationship Id="rId22" Type="http://schemas.openxmlformats.org/officeDocument/2006/relationships/hyperlink" Target="consultantplus://offline/ref=2FC2ECF12F967497AB38F9097ED6C1AFB54DB24A3C8121243706A8875F83D7493C8D809BDADA4F38p748W"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3A9B8-08DD-4A1D-9562-8CC12B01F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10651</Words>
  <Characters>60711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Клопот Светлана Анатольевна</cp:lastModifiedBy>
  <cp:revision>13</cp:revision>
  <cp:lastPrinted>2022-10-13T07:54:00Z</cp:lastPrinted>
  <dcterms:created xsi:type="dcterms:W3CDTF">2022-02-09T13:12:00Z</dcterms:created>
  <dcterms:modified xsi:type="dcterms:W3CDTF">2024-06-18T16:26:00Z</dcterms:modified>
  <dc:language>ru-RU</dc:language>
</cp:coreProperties>
</file>